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4C09" w14:textId="38C5A723" w:rsidR="00F6321A" w:rsidRPr="00FD7B22" w:rsidRDefault="00F6321A">
      <w:pPr>
        <w:rPr>
          <w:rFonts w:ascii="Arial" w:hAnsi="Arial" w:cs="Arial"/>
          <w:color w:val="E8EDEE"/>
        </w:rPr>
      </w:pPr>
    </w:p>
    <w:p w14:paraId="67639178" w14:textId="286572C0" w:rsidR="00D8177A" w:rsidRDefault="00FD7B22" w:rsidP="00D8238B">
      <w:pPr>
        <w:rPr>
          <w:rFonts w:ascii="Arial" w:hAnsi="Arial" w:cs="Arial"/>
          <w:b/>
          <w:bCs/>
          <w:color w:val="000000" w:themeColor="text1"/>
          <w:sz w:val="32"/>
          <w:szCs w:val="32"/>
        </w:rPr>
      </w:pPr>
      <w:r>
        <w:rPr>
          <w:rFonts w:ascii="Arial" w:hAnsi="Arial" w:cs="Arial"/>
          <w:b/>
          <w:bCs/>
          <w:color w:val="000000" w:themeColor="text1"/>
          <w:sz w:val="32"/>
          <w:szCs w:val="32"/>
        </w:rPr>
        <w:t>Experience Led Commissioning Programme</w:t>
      </w:r>
      <w:r w:rsidR="00413EAF">
        <w:rPr>
          <w:rFonts w:ascii="Arial" w:hAnsi="Arial" w:cs="Arial"/>
          <w:b/>
          <w:bCs/>
          <w:color w:val="000000" w:themeColor="text1"/>
          <w:sz w:val="32"/>
          <w:szCs w:val="32"/>
        </w:rPr>
        <w:t xml:space="preserve"> Brief and</w:t>
      </w:r>
      <w:r w:rsidR="00D8177A">
        <w:rPr>
          <w:rFonts w:ascii="Arial" w:hAnsi="Arial" w:cs="Arial"/>
          <w:b/>
          <w:bCs/>
          <w:color w:val="000000" w:themeColor="text1"/>
          <w:sz w:val="32"/>
          <w:szCs w:val="32"/>
        </w:rPr>
        <w:t xml:space="preserve"> Planner</w:t>
      </w:r>
      <w:r>
        <w:rPr>
          <w:rFonts w:ascii="Arial" w:hAnsi="Arial" w:cs="Arial"/>
          <w:b/>
          <w:bCs/>
          <w:color w:val="000000" w:themeColor="text1"/>
          <w:sz w:val="32"/>
          <w:szCs w:val="32"/>
        </w:rPr>
        <w:t xml:space="preserve">: </w:t>
      </w:r>
    </w:p>
    <w:p w14:paraId="0F9BB36F" w14:textId="314CB90A" w:rsidR="00D8238B" w:rsidRPr="00D8177A" w:rsidRDefault="00D8177A" w:rsidP="00D8238B">
      <w:pPr>
        <w:rPr>
          <w:rFonts w:ascii="Arial" w:hAnsi="Arial" w:cs="Arial"/>
          <w:b/>
          <w:bCs/>
          <w:color w:val="FF0000"/>
          <w:sz w:val="32"/>
          <w:szCs w:val="32"/>
        </w:rPr>
      </w:pPr>
      <w:r w:rsidRPr="00D8177A">
        <w:rPr>
          <w:rFonts w:ascii="Arial" w:hAnsi="Arial" w:cs="Arial"/>
          <w:b/>
          <w:bCs/>
          <w:color w:val="FF0000"/>
          <w:sz w:val="32"/>
          <w:szCs w:val="32"/>
        </w:rPr>
        <w:t>add organisation and programme name</w:t>
      </w:r>
    </w:p>
    <w:p w14:paraId="717C4F89" w14:textId="77777777" w:rsidR="00E86FF1" w:rsidRDefault="00E86FF1" w:rsidP="00D8238B">
      <w:pPr>
        <w:rPr>
          <w:rFonts w:ascii="Arial" w:hAnsi="Arial" w:cs="Arial"/>
          <w:b/>
          <w:bCs/>
          <w:color w:val="000000" w:themeColor="text1"/>
          <w:sz w:val="32"/>
          <w:szCs w:val="32"/>
        </w:rPr>
      </w:pPr>
    </w:p>
    <w:tbl>
      <w:tblPr>
        <w:tblStyle w:val="TableGrid"/>
        <w:tblW w:w="0" w:type="auto"/>
        <w:tblLook w:val="04A0" w:firstRow="1" w:lastRow="0" w:firstColumn="1" w:lastColumn="0" w:noHBand="0" w:noVBand="1"/>
      </w:tblPr>
      <w:tblGrid>
        <w:gridCol w:w="3005"/>
        <w:gridCol w:w="3005"/>
        <w:gridCol w:w="3006"/>
      </w:tblGrid>
      <w:tr w:rsidR="00E86FF1" w14:paraId="6432E6A7" w14:textId="77777777" w:rsidTr="00E86FF1">
        <w:tc>
          <w:tcPr>
            <w:tcW w:w="3005" w:type="dxa"/>
          </w:tcPr>
          <w:p w14:paraId="1D15728A" w14:textId="3FAFEB51" w:rsidR="00E86FF1" w:rsidRPr="00E86FF1" w:rsidRDefault="00E86FF1" w:rsidP="00D8238B">
            <w:pPr>
              <w:rPr>
                <w:rFonts w:ascii="Arial" w:hAnsi="Arial" w:cs="Arial"/>
                <w:b/>
                <w:bCs/>
                <w:color w:val="000000" w:themeColor="text1"/>
              </w:rPr>
            </w:pPr>
            <w:r w:rsidRPr="00E86FF1">
              <w:rPr>
                <w:rFonts w:ascii="Arial" w:hAnsi="Arial" w:cs="Arial"/>
                <w:b/>
                <w:bCs/>
                <w:color w:val="000000" w:themeColor="text1"/>
              </w:rPr>
              <w:t>Owner</w:t>
            </w:r>
            <w:r w:rsidR="00D8177A">
              <w:rPr>
                <w:rFonts w:ascii="Arial" w:hAnsi="Arial" w:cs="Arial"/>
                <w:b/>
                <w:bCs/>
                <w:color w:val="000000" w:themeColor="text1"/>
              </w:rPr>
              <w:t xml:space="preserve"> name and email</w:t>
            </w:r>
          </w:p>
        </w:tc>
        <w:tc>
          <w:tcPr>
            <w:tcW w:w="3005" w:type="dxa"/>
          </w:tcPr>
          <w:p w14:paraId="5AD7CA09" w14:textId="0F337621" w:rsidR="00E86FF1" w:rsidRPr="00E86FF1" w:rsidRDefault="00E86FF1" w:rsidP="00D8238B">
            <w:pPr>
              <w:rPr>
                <w:rFonts w:ascii="Arial" w:hAnsi="Arial" w:cs="Arial"/>
                <w:b/>
                <w:bCs/>
                <w:color w:val="000000" w:themeColor="text1"/>
              </w:rPr>
            </w:pPr>
            <w:r w:rsidRPr="00E86FF1">
              <w:rPr>
                <w:rFonts w:ascii="Arial" w:hAnsi="Arial" w:cs="Arial"/>
                <w:b/>
                <w:bCs/>
                <w:color w:val="000000" w:themeColor="text1"/>
              </w:rPr>
              <w:t>Version</w:t>
            </w:r>
          </w:p>
        </w:tc>
        <w:tc>
          <w:tcPr>
            <w:tcW w:w="3006" w:type="dxa"/>
          </w:tcPr>
          <w:p w14:paraId="236E9410" w14:textId="6592E3B5" w:rsidR="00E86FF1" w:rsidRPr="00E86FF1" w:rsidRDefault="00E86FF1" w:rsidP="00D8238B">
            <w:pPr>
              <w:rPr>
                <w:rFonts w:ascii="Arial" w:hAnsi="Arial" w:cs="Arial"/>
                <w:b/>
                <w:bCs/>
                <w:color w:val="000000" w:themeColor="text1"/>
              </w:rPr>
            </w:pPr>
            <w:r w:rsidRPr="00E86FF1">
              <w:rPr>
                <w:rFonts w:ascii="Arial" w:hAnsi="Arial" w:cs="Arial"/>
                <w:b/>
                <w:bCs/>
                <w:color w:val="000000" w:themeColor="text1"/>
              </w:rPr>
              <w:t>Date</w:t>
            </w:r>
          </w:p>
        </w:tc>
      </w:tr>
      <w:tr w:rsidR="00E86FF1" w:rsidRPr="00E86FF1" w14:paraId="5FACE74F" w14:textId="77777777" w:rsidTr="00E86FF1">
        <w:tc>
          <w:tcPr>
            <w:tcW w:w="3005" w:type="dxa"/>
          </w:tcPr>
          <w:p w14:paraId="0FC78164" w14:textId="2FB256AB" w:rsidR="00482A44" w:rsidRPr="00E86FF1" w:rsidRDefault="00482A44" w:rsidP="00D8177A">
            <w:pPr>
              <w:rPr>
                <w:rFonts w:ascii="Arial" w:hAnsi="Arial" w:cs="Arial"/>
                <w:color w:val="FF0000"/>
              </w:rPr>
            </w:pPr>
          </w:p>
        </w:tc>
        <w:tc>
          <w:tcPr>
            <w:tcW w:w="3005" w:type="dxa"/>
          </w:tcPr>
          <w:p w14:paraId="73BBA24E" w14:textId="5F013241" w:rsidR="00E86FF1" w:rsidRPr="00E86FF1" w:rsidRDefault="00E86FF1" w:rsidP="00D8238B">
            <w:pPr>
              <w:rPr>
                <w:rFonts w:ascii="Arial" w:hAnsi="Arial" w:cs="Arial"/>
                <w:color w:val="000000" w:themeColor="text1"/>
              </w:rPr>
            </w:pPr>
          </w:p>
        </w:tc>
        <w:tc>
          <w:tcPr>
            <w:tcW w:w="3006" w:type="dxa"/>
          </w:tcPr>
          <w:p w14:paraId="004E8765" w14:textId="4BF1C98B" w:rsidR="00E86FF1" w:rsidRPr="00E86FF1" w:rsidRDefault="00E86FF1" w:rsidP="00D8238B">
            <w:pPr>
              <w:rPr>
                <w:rFonts w:ascii="Arial" w:hAnsi="Arial" w:cs="Arial"/>
                <w:color w:val="000000" w:themeColor="text1"/>
              </w:rPr>
            </w:pPr>
          </w:p>
        </w:tc>
      </w:tr>
    </w:tbl>
    <w:p w14:paraId="36556636" w14:textId="77777777" w:rsidR="00FD7B22" w:rsidRDefault="00FD7B22" w:rsidP="00D8238B">
      <w:pPr>
        <w:rPr>
          <w:rFonts w:ascii="Arial" w:hAnsi="Arial" w:cs="Arial"/>
          <w:b/>
          <w:bCs/>
          <w:color w:val="000000" w:themeColor="text1"/>
          <w:sz w:val="28"/>
          <w:szCs w:val="28"/>
        </w:rPr>
      </w:pPr>
    </w:p>
    <w:p w14:paraId="4F31CFFC" w14:textId="2DFA24CF" w:rsidR="00A2323D" w:rsidRDefault="00A2323D" w:rsidP="000A2893">
      <w:pPr>
        <w:pStyle w:val="ListParagraph"/>
        <w:numPr>
          <w:ilvl w:val="0"/>
          <w:numId w:val="15"/>
        </w:numPr>
        <w:rPr>
          <w:rFonts w:ascii="Arial" w:hAnsi="Arial" w:cs="Arial"/>
          <w:b/>
          <w:bCs/>
          <w:color w:val="000000" w:themeColor="text1"/>
          <w:sz w:val="28"/>
          <w:szCs w:val="28"/>
        </w:rPr>
      </w:pPr>
      <w:proofErr w:type="spellStart"/>
      <w:r>
        <w:rPr>
          <w:rFonts w:ascii="Arial" w:hAnsi="Arial" w:cs="Arial"/>
          <w:b/>
          <w:bCs/>
          <w:color w:val="000000" w:themeColor="text1"/>
          <w:sz w:val="28"/>
          <w:szCs w:val="28"/>
        </w:rPr>
        <w:t>Programme</w:t>
      </w:r>
      <w:proofErr w:type="spellEnd"/>
      <w:r>
        <w:rPr>
          <w:rFonts w:ascii="Arial" w:hAnsi="Arial" w:cs="Arial"/>
          <w:b/>
          <w:bCs/>
          <w:color w:val="000000" w:themeColor="text1"/>
          <w:sz w:val="28"/>
          <w:szCs w:val="28"/>
        </w:rPr>
        <w:t xml:space="preserve"> </w:t>
      </w:r>
      <w:proofErr w:type="gramStart"/>
      <w:r>
        <w:rPr>
          <w:rFonts w:ascii="Arial" w:hAnsi="Arial" w:cs="Arial"/>
          <w:b/>
          <w:bCs/>
          <w:color w:val="000000" w:themeColor="text1"/>
          <w:sz w:val="28"/>
          <w:szCs w:val="28"/>
        </w:rPr>
        <w:t>aim</w:t>
      </w:r>
      <w:proofErr w:type="gramEnd"/>
    </w:p>
    <w:p w14:paraId="799AE713" w14:textId="77777777" w:rsidR="00A2323D" w:rsidRDefault="00A2323D" w:rsidP="00A2323D">
      <w:pPr>
        <w:widowControl w:val="0"/>
        <w:autoSpaceDE w:val="0"/>
        <w:autoSpaceDN w:val="0"/>
        <w:adjustRightInd w:val="0"/>
        <w:rPr>
          <w:rFonts w:cstheme="minorHAnsi"/>
          <w:b/>
        </w:rPr>
      </w:pPr>
    </w:p>
    <w:p w14:paraId="091E8DED" w14:textId="1B802D8E" w:rsidR="00A2323D" w:rsidRDefault="00A2323D" w:rsidP="00A2323D">
      <w:pPr>
        <w:widowControl w:val="0"/>
        <w:autoSpaceDE w:val="0"/>
        <w:autoSpaceDN w:val="0"/>
        <w:adjustRightInd w:val="0"/>
        <w:rPr>
          <w:rFonts w:ascii="Arial" w:hAnsi="Arial" w:cs="Arial"/>
        </w:rPr>
      </w:pPr>
      <w:r w:rsidRPr="00A2323D">
        <w:rPr>
          <w:rFonts w:ascii="Arial" w:hAnsi="Arial" w:cs="Arial"/>
          <w:bCs/>
        </w:rPr>
        <w:t>The aim of the programme is</w:t>
      </w:r>
      <w:r w:rsidRPr="00A2323D">
        <w:rPr>
          <w:rFonts w:ascii="Arial" w:hAnsi="Arial" w:cs="Arial"/>
          <w:b/>
        </w:rPr>
        <w:t xml:space="preserve"> </w:t>
      </w:r>
      <w:r w:rsidRPr="00A2323D">
        <w:rPr>
          <w:rFonts w:ascii="Arial" w:hAnsi="Arial" w:cs="Arial"/>
        </w:rPr>
        <w:t xml:space="preserve">to apply </w:t>
      </w:r>
      <w:r w:rsidRPr="003B7115">
        <w:rPr>
          <w:rFonts w:ascii="Arial" w:hAnsi="Arial" w:cs="Arial"/>
        </w:rPr>
        <w:t>Experience Led Commissioning</w:t>
      </w:r>
      <w:r w:rsidRPr="00A2323D">
        <w:rPr>
          <w:rFonts w:ascii="Arial" w:hAnsi="Arial" w:cs="Arial"/>
        </w:rPr>
        <w:t xml:space="preserve">™ </w:t>
      </w:r>
      <w:r>
        <w:rPr>
          <w:rFonts w:ascii="Arial" w:hAnsi="Arial" w:cs="Arial"/>
        </w:rPr>
        <w:t>(ELC) t</w:t>
      </w:r>
      <w:r w:rsidRPr="00A2323D">
        <w:rPr>
          <w:rFonts w:ascii="Arial" w:hAnsi="Arial" w:cs="Arial"/>
        </w:rPr>
        <w:t>o the redesign the contracting process</w:t>
      </w:r>
      <w:r>
        <w:rPr>
          <w:rFonts w:ascii="Arial" w:hAnsi="Arial" w:cs="Arial"/>
        </w:rPr>
        <w:t>, including key performance indicators (KPIs)</w:t>
      </w:r>
      <w:r w:rsidRPr="00A2323D">
        <w:rPr>
          <w:rFonts w:ascii="Arial" w:hAnsi="Arial" w:cs="Arial"/>
        </w:rPr>
        <w:t xml:space="preserve"> for </w:t>
      </w:r>
      <w:r w:rsidRPr="00A2323D">
        <w:rPr>
          <w:rFonts w:ascii="Arial" w:hAnsi="Arial" w:cs="Arial"/>
          <w:color w:val="FF0000"/>
        </w:rPr>
        <w:t>add service</w:t>
      </w:r>
      <w:r w:rsidRPr="00A2323D">
        <w:rPr>
          <w:rFonts w:ascii="Arial" w:hAnsi="Arial" w:cs="Arial"/>
        </w:rPr>
        <w:t xml:space="preserve"> in </w:t>
      </w:r>
      <w:r w:rsidRPr="00A2323D">
        <w:rPr>
          <w:rFonts w:ascii="Arial" w:hAnsi="Arial" w:cs="Arial"/>
          <w:color w:val="FF0000"/>
        </w:rPr>
        <w:t xml:space="preserve">add health system </w:t>
      </w:r>
      <w:r w:rsidRPr="00A2323D">
        <w:rPr>
          <w:rFonts w:ascii="Arial" w:hAnsi="Arial" w:cs="Arial"/>
        </w:rPr>
        <w:t xml:space="preserve">so that new solutions, based on insights about what matters to people and is driving their current behaviour inform the design of improved care and experience.    </w:t>
      </w:r>
    </w:p>
    <w:p w14:paraId="1E7C2F73" w14:textId="77777777" w:rsidR="00A2323D" w:rsidRDefault="00A2323D" w:rsidP="00A2323D">
      <w:pPr>
        <w:widowControl w:val="0"/>
        <w:autoSpaceDE w:val="0"/>
        <w:autoSpaceDN w:val="0"/>
        <w:adjustRightInd w:val="0"/>
        <w:rPr>
          <w:rFonts w:ascii="Arial" w:hAnsi="Arial" w:cs="Arial"/>
        </w:rPr>
      </w:pPr>
    </w:p>
    <w:p w14:paraId="36ACAE43" w14:textId="77777777" w:rsidR="00A2323D" w:rsidRPr="00335032" w:rsidRDefault="00A2323D" w:rsidP="00A2323D">
      <w:pPr>
        <w:rPr>
          <w:rFonts w:ascii="Arial" w:hAnsi="Arial" w:cs="Arial"/>
        </w:rPr>
      </w:pPr>
      <w:r w:rsidRPr="00335032">
        <w:rPr>
          <w:rFonts w:ascii="Arial" w:hAnsi="Arial" w:cs="Arial"/>
        </w:rPr>
        <w:t>The programme aims to answer the commissioning question:</w:t>
      </w:r>
    </w:p>
    <w:p w14:paraId="19A623FF" w14:textId="77777777" w:rsidR="00A2323D" w:rsidRPr="00335032" w:rsidRDefault="00A2323D" w:rsidP="00A2323D">
      <w:pPr>
        <w:jc w:val="center"/>
        <w:rPr>
          <w:rFonts w:ascii="Arial" w:hAnsi="Arial" w:cs="Arial"/>
        </w:rPr>
      </w:pPr>
    </w:p>
    <w:p w14:paraId="15BFB772" w14:textId="77777777" w:rsidR="00A2323D" w:rsidRPr="00D8177A" w:rsidRDefault="00A2323D" w:rsidP="00A2323D">
      <w:pPr>
        <w:jc w:val="center"/>
        <w:rPr>
          <w:rFonts w:ascii="Arial" w:hAnsi="Arial" w:cs="Arial"/>
          <w:color w:val="FF0000"/>
        </w:rPr>
      </w:pPr>
      <w:r w:rsidRPr="00D8177A">
        <w:rPr>
          <w:rFonts w:ascii="Arial" w:hAnsi="Arial" w:cs="Arial"/>
          <w:color w:val="FF0000"/>
        </w:rPr>
        <w:t>“What needs to happen….?”</w:t>
      </w:r>
    </w:p>
    <w:p w14:paraId="0DDC5143" w14:textId="77777777" w:rsidR="00A2323D" w:rsidRPr="00A2323D" w:rsidRDefault="00A2323D" w:rsidP="00A2323D">
      <w:pPr>
        <w:rPr>
          <w:rFonts w:ascii="Arial" w:hAnsi="Arial" w:cs="Arial"/>
          <w:b/>
          <w:bCs/>
          <w:color w:val="000000" w:themeColor="text1"/>
          <w:sz w:val="28"/>
          <w:szCs w:val="28"/>
        </w:rPr>
      </w:pPr>
    </w:p>
    <w:p w14:paraId="7E10B29F" w14:textId="61DBFACF" w:rsidR="00FD7B22" w:rsidRPr="000A2893" w:rsidRDefault="00FD7B22" w:rsidP="000A2893">
      <w:pPr>
        <w:pStyle w:val="ListParagraph"/>
        <w:numPr>
          <w:ilvl w:val="0"/>
          <w:numId w:val="15"/>
        </w:numPr>
        <w:rPr>
          <w:rFonts w:ascii="Arial" w:hAnsi="Arial" w:cs="Arial"/>
          <w:b/>
          <w:bCs/>
          <w:color w:val="000000" w:themeColor="text1"/>
          <w:sz w:val="28"/>
          <w:szCs w:val="28"/>
        </w:rPr>
      </w:pPr>
      <w:r w:rsidRPr="000A2893">
        <w:rPr>
          <w:rFonts w:ascii="Arial" w:hAnsi="Arial" w:cs="Arial"/>
          <w:b/>
          <w:bCs/>
          <w:color w:val="000000" w:themeColor="text1"/>
          <w:sz w:val="28"/>
          <w:szCs w:val="28"/>
        </w:rPr>
        <w:t xml:space="preserve">Background </w:t>
      </w:r>
    </w:p>
    <w:p w14:paraId="75D0822B" w14:textId="77777777" w:rsidR="00FD7B22" w:rsidRDefault="00FD7B22" w:rsidP="00FD7B22">
      <w:pPr>
        <w:rPr>
          <w:rFonts w:ascii="Arial" w:hAnsi="Arial" w:cs="Arial"/>
          <w:b/>
          <w:bCs/>
          <w:color w:val="000000" w:themeColor="text1"/>
          <w:sz w:val="28"/>
          <w:szCs w:val="28"/>
        </w:rPr>
      </w:pPr>
    </w:p>
    <w:p w14:paraId="6FE36C1F" w14:textId="77777777" w:rsidR="000A2893" w:rsidRPr="000A2893" w:rsidRDefault="000A2893" w:rsidP="000A2893">
      <w:pPr>
        <w:rPr>
          <w:rFonts w:ascii="Arial" w:hAnsi="Arial" w:cs="Arial"/>
          <w:b/>
        </w:rPr>
      </w:pPr>
      <w:r w:rsidRPr="000A2893">
        <w:rPr>
          <w:rFonts w:ascii="Arial" w:hAnsi="Arial" w:cs="Arial"/>
          <w:b/>
        </w:rPr>
        <w:t>Why this approach</w:t>
      </w:r>
    </w:p>
    <w:p w14:paraId="02B7D9D3" w14:textId="0D91F783" w:rsidR="000A2893" w:rsidRPr="003B7115" w:rsidRDefault="000A2893" w:rsidP="000A2893">
      <w:pPr>
        <w:rPr>
          <w:rFonts w:ascii="Arial" w:hAnsi="Arial" w:cs="Arial"/>
        </w:rPr>
      </w:pPr>
      <w:r w:rsidRPr="003B7115">
        <w:rPr>
          <w:rFonts w:ascii="Arial" w:hAnsi="Arial" w:cs="Arial"/>
        </w:rPr>
        <w:t xml:space="preserve">ELC is a co design </w:t>
      </w:r>
      <w:r w:rsidR="00A2323D">
        <w:rPr>
          <w:rFonts w:ascii="Arial" w:hAnsi="Arial" w:cs="Arial"/>
        </w:rPr>
        <w:t>methodology</w:t>
      </w:r>
      <w:r w:rsidRPr="003B7115">
        <w:rPr>
          <w:rFonts w:ascii="Arial" w:hAnsi="Arial" w:cs="Arial"/>
        </w:rPr>
        <w:t>, built on robust insights into peoples’ experiences of care. It has an evidence base in England. It has been applied widely by many commissioners</w:t>
      </w:r>
      <w:r w:rsidR="00D8177A">
        <w:rPr>
          <w:rFonts w:ascii="Arial" w:hAnsi="Arial" w:cs="Arial"/>
        </w:rPr>
        <w:t xml:space="preserve"> with the National health Service (NHS)</w:t>
      </w:r>
      <w:r w:rsidRPr="003B7115">
        <w:rPr>
          <w:rFonts w:ascii="Arial" w:hAnsi="Arial" w:cs="Arial"/>
        </w:rPr>
        <w:t xml:space="preserve">. </w:t>
      </w:r>
    </w:p>
    <w:p w14:paraId="622C312B" w14:textId="77777777" w:rsidR="000A2893" w:rsidRPr="00FD7B22" w:rsidRDefault="000A2893" w:rsidP="000A2893">
      <w:pPr>
        <w:rPr>
          <w:rFonts w:ascii="Arial" w:hAnsi="Arial" w:cs="Arial"/>
          <w:sz w:val="22"/>
          <w:szCs w:val="22"/>
        </w:rPr>
      </w:pPr>
    </w:p>
    <w:p w14:paraId="551B43F3" w14:textId="16B9596F" w:rsidR="003B7115"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Pr>
          <w:rFonts w:ascii="Arial" w:hAnsi="Arial" w:cs="Arial"/>
          <w:bCs/>
          <w:color w:val="000000" w:themeColor="text1"/>
        </w:rPr>
        <w:t>ELC is a tool t</w:t>
      </w:r>
      <w:r w:rsidR="00A2323D">
        <w:rPr>
          <w:rFonts w:ascii="Arial" w:hAnsi="Arial" w:cs="Arial"/>
          <w:bCs/>
          <w:color w:val="000000" w:themeColor="text1"/>
        </w:rPr>
        <w:t>hat</w:t>
      </w:r>
      <w:r>
        <w:rPr>
          <w:rFonts w:ascii="Arial" w:hAnsi="Arial" w:cs="Arial"/>
          <w:bCs/>
          <w:color w:val="000000" w:themeColor="text1"/>
        </w:rPr>
        <w:t xml:space="preserve"> support</w:t>
      </w:r>
      <w:r w:rsidR="00A2323D">
        <w:rPr>
          <w:rFonts w:ascii="Arial" w:hAnsi="Arial" w:cs="Arial"/>
          <w:bCs/>
          <w:color w:val="000000" w:themeColor="text1"/>
        </w:rPr>
        <w:t>s values-based</w:t>
      </w:r>
      <w:r>
        <w:rPr>
          <w:rFonts w:ascii="Arial" w:hAnsi="Arial" w:cs="Arial"/>
          <w:bCs/>
          <w:color w:val="000000" w:themeColor="text1"/>
        </w:rPr>
        <w:t xml:space="preserve"> </w:t>
      </w:r>
      <w:r w:rsidR="00D8177A">
        <w:rPr>
          <w:rFonts w:ascii="Arial" w:hAnsi="Arial" w:cs="Arial"/>
          <w:bCs/>
          <w:color w:val="000000" w:themeColor="text1"/>
        </w:rPr>
        <w:t xml:space="preserve">health system management and </w:t>
      </w:r>
      <w:r>
        <w:rPr>
          <w:rFonts w:ascii="Arial" w:hAnsi="Arial" w:cs="Arial"/>
          <w:bCs/>
          <w:color w:val="000000" w:themeColor="text1"/>
        </w:rPr>
        <w:t>commissioning through person centred quality improvement and contracting for</w:t>
      </w:r>
      <w:r w:rsidR="00D8177A">
        <w:rPr>
          <w:rFonts w:ascii="Arial" w:hAnsi="Arial" w:cs="Arial"/>
          <w:bCs/>
          <w:color w:val="000000" w:themeColor="text1"/>
        </w:rPr>
        <w:t xml:space="preserve"> value and</w:t>
      </w:r>
      <w:r>
        <w:rPr>
          <w:rFonts w:ascii="Arial" w:hAnsi="Arial" w:cs="Arial"/>
          <w:bCs/>
          <w:color w:val="000000" w:themeColor="text1"/>
        </w:rPr>
        <w:t xml:space="preserve"> outcomes that matter to </w:t>
      </w:r>
      <w:proofErr w:type="gramStart"/>
      <w:r w:rsidR="00A2323D">
        <w:rPr>
          <w:rFonts w:ascii="Arial" w:hAnsi="Arial" w:cs="Arial"/>
          <w:bCs/>
          <w:color w:val="000000" w:themeColor="text1"/>
        </w:rPr>
        <w:t>people.</w:t>
      </w:r>
      <w:r>
        <w:rPr>
          <w:rFonts w:ascii="Arial" w:hAnsi="Arial" w:cs="Arial"/>
          <w:bCs/>
          <w:color w:val="000000" w:themeColor="text1"/>
        </w:rPr>
        <w:t>.</w:t>
      </w:r>
      <w:proofErr w:type="gramEnd"/>
    </w:p>
    <w:p w14:paraId="3EE75D4D" w14:textId="77777777" w:rsidR="003B7115"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79411866" w14:textId="77777777" w:rsidR="00D8177A" w:rsidRPr="00D8177A" w:rsidRDefault="00D8177A"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r w:rsidRPr="00D8177A">
        <w:rPr>
          <w:rFonts w:ascii="Arial" w:hAnsi="Arial" w:cs="Arial"/>
          <w:bCs/>
          <w:color w:val="FF0000"/>
        </w:rPr>
        <w:t>Add background to your health system and why ELC is relevant to your health system’s development</w:t>
      </w:r>
    </w:p>
    <w:p w14:paraId="4E32DEE6" w14:textId="77777777" w:rsidR="00D8177A" w:rsidRDefault="00D8177A" w:rsidP="00FD7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64B10F52" w14:textId="5151E7B5" w:rsidR="00781A28" w:rsidRDefault="00781A28" w:rsidP="00FD7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3B7115">
        <w:rPr>
          <w:rFonts w:ascii="Arial" w:hAnsi="Arial" w:cs="Arial"/>
          <w:bCs/>
          <w:color w:val="000000" w:themeColor="text1"/>
        </w:rPr>
        <w:t>Strategic contract management will be an</w:t>
      </w:r>
      <w:r w:rsidR="003B7115" w:rsidRPr="003B7115">
        <w:rPr>
          <w:rFonts w:ascii="Arial" w:hAnsi="Arial" w:cs="Arial"/>
          <w:bCs/>
          <w:color w:val="000000" w:themeColor="text1"/>
        </w:rPr>
        <w:t xml:space="preserve"> important</w:t>
      </w:r>
      <w:r w:rsidRPr="003B7115">
        <w:rPr>
          <w:rFonts w:ascii="Arial" w:hAnsi="Arial" w:cs="Arial"/>
          <w:bCs/>
          <w:color w:val="000000" w:themeColor="text1"/>
        </w:rPr>
        <w:t xml:space="preserve"> end user</w:t>
      </w:r>
      <w:r w:rsidR="003B7115" w:rsidRPr="003B7115">
        <w:rPr>
          <w:rFonts w:ascii="Arial" w:hAnsi="Arial" w:cs="Arial"/>
          <w:bCs/>
          <w:color w:val="000000" w:themeColor="text1"/>
        </w:rPr>
        <w:t xml:space="preserve"> of this work as it may inform future “contract” design.</w:t>
      </w:r>
    </w:p>
    <w:p w14:paraId="70705370" w14:textId="77777777" w:rsidR="002225E9" w:rsidRDefault="002225E9" w:rsidP="00FD7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416B903" w14:textId="27D9CF91" w:rsidR="002225E9" w:rsidRPr="002225E9" w:rsidRDefault="002225E9" w:rsidP="002225E9">
      <w:pPr>
        <w:rPr>
          <w:rFonts w:ascii="Arial" w:hAnsi="Arial" w:cs="Arial"/>
          <w:b/>
        </w:rPr>
      </w:pPr>
      <w:r w:rsidRPr="002225E9">
        <w:rPr>
          <w:rFonts w:ascii="Arial" w:hAnsi="Arial" w:cs="Arial"/>
          <w:b/>
        </w:rPr>
        <w:t>How the project supports our business strategy:</w:t>
      </w:r>
    </w:p>
    <w:p w14:paraId="66C47830" w14:textId="77777777" w:rsidR="002225E9" w:rsidRPr="002225E9" w:rsidRDefault="002225E9" w:rsidP="002225E9">
      <w:pPr>
        <w:rPr>
          <w:rFonts w:ascii="Arial" w:hAnsi="Arial" w:cs="Arial"/>
        </w:rPr>
      </w:pPr>
    </w:p>
    <w:p w14:paraId="06B46448" w14:textId="171E6DDF" w:rsidR="002225E9" w:rsidRDefault="002225E9" w:rsidP="00222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r w:rsidRPr="00D8177A">
        <w:rPr>
          <w:rFonts w:ascii="Arial" w:hAnsi="Arial" w:cs="Arial"/>
          <w:bCs/>
          <w:color w:val="FF0000"/>
        </w:rPr>
        <w:t xml:space="preserve">Add background to your health system and why ELC is relevant to your </w:t>
      </w:r>
      <w:r>
        <w:rPr>
          <w:rFonts w:ascii="Arial" w:hAnsi="Arial" w:cs="Arial"/>
          <w:bCs/>
          <w:color w:val="FF0000"/>
        </w:rPr>
        <w:t>business strategy</w:t>
      </w:r>
    </w:p>
    <w:p w14:paraId="43D94646" w14:textId="77777777" w:rsidR="002225E9" w:rsidRDefault="002225E9" w:rsidP="00222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p>
    <w:p w14:paraId="4ECADBE1" w14:textId="77777777" w:rsidR="002225E9" w:rsidRDefault="002225E9" w:rsidP="00222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p>
    <w:p w14:paraId="6C8853E1" w14:textId="77777777" w:rsidR="002225E9" w:rsidRPr="002225E9" w:rsidRDefault="002225E9" w:rsidP="00222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p>
    <w:p w14:paraId="74899C31" w14:textId="4CF31A74" w:rsidR="00FD7B22" w:rsidRDefault="00FD7B22" w:rsidP="00FD7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54F2036" w14:textId="0C11A69D" w:rsidR="00A2323D" w:rsidRPr="00A2323D" w:rsidRDefault="00A2323D" w:rsidP="00A2323D">
      <w:pPr>
        <w:pStyle w:val="ListParagraph"/>
        <w:numPr>
          <w:ilvl w:val="0"/>
          <w:numId w:val="15"/>
        </w:numPr>
        <w:rPr>
          <w:rFonts w:ascii="Arial" w:hAnsi="Arial" w:cs="Arial"/>
          <w:b/>
          <w:sz w:val="28"/>
          <w:szCs w:val="28"/>
        </w:rPr>
      </w:pPr>
      <w:r w:rsidRPr="00A2323D">
        <w:rPr>
          <w:rFonts w:ascii="Arial" w:hAnsi="Arial" w:cs="Arial"/>
          <w:b/>
          <w:sz w:val="28"/>
          <w:szCs w:val="28"/>
        </w:rPr>
        <w:lastRenderedPageBreak/>
        <w:t>Contracts</w:t>
      </w:r>
      <w:r w:rsidR="002225E9">
        <w:rPr>
          <w:rFonts w:ascii="Arial" w:hAnsi="Arial" w:cs="Arial"/>
          <w:b/>
          <w:sz w:val="28"/>
          <w:szCs w:val="28"/>
        </w:rPr>
        <w:t xml:space="preserve"> and KPIs</w:t>
      </w:r>
      <w:r w:rsidRPr="00A2323D">
        <w:rPr>
          <w:rFonts w:ascii="Arial" w:hAnsi="Arial" w:cs="Arial"/>
          <w:b/>
          <w:sz w:val="28"/>
          <w:szCs w:val="28"/>
        </w:rPr>
        <w:t xml:space="preserve"> to be influenced by this work</w:t>
      </w:r>
    </w:p>
    <w:p w14:paraId="3793835F" w14:textId="77777777" w:rsidR="00A2323D" w:rsidRDefault="00A2323D" w:rsidP="00A2323D">
      <w:pPr>
        <w:rPr>
          <w:rFonts w:ascii="Arial" w:hAnsi="Arial" w:cs="Arial"/>
          <w:color w:val="000000" w:themeColor="text1"/>
        </w:rPr>
      </w:pPr>
    </w:p>
    <w:p w14:paraId="31239F7E" w14:textId="77777777" w:rsidR="00A2323D" w:rsidRDefault="00A2323D" w:rsidP="00A2323D">
      <w:pPr>
        <w:rPr>
          <w:rFonts w:ascii="Arial" w:hAnsi="Arial" w:cs="Arial"/>
          <w:color w:val="000000" w:themeColor="text1"/>
        </w:rPr>
      </w:pPr>
      <w:r w:rsidRPr="00335032">
        <w:rPr>
          <w:rFonts w:ascii="Arial" w:hAnsi="Arial" w:cs="Arial"/>
          <w:b/>
          <w:bCs/>
          <w:color w:val="000000" w:themeColor="text1"/>
        </w:rPr>
        <w:t>NOTE:</w:t>
      </w:r>
      <w:r>
        <w:rPr>
          <w:rFonts w:ascii="Arial" w:hAnsi="Arial" w:cs="Arial"/>
          <w:color w:val="000000" w:themeColor="text1"/>
        </w:rPr>
        <w:t xml:space="preserve"> It is </w:t>
      </w:r>
      <w:r w:rsidRPr="00FD7B22">
        <w:rPr>
          <w:rFonts w:ascii="Arial" w:hAnsi="Arial" w:cs="Arial"/>
          <w:color w:val="000000" w:themeColor="text1"/>
        </w:rPr>
        <w:t>VERY IMPORTANT</w:t>
      </w:r>
      <w:r>
        <w:rPr>
          <w:rFonts w:ascii="Arial" w:hAnsi="Arial" w:cs="Arial"/>
          <w:color w:val="000000" w:themeColor="text1"/>
        </w:rPr>
        <w:t xml:space="preserve"> to scope this up front</w:t>
      </w:r>
      <w:r w:rsidRPr="00FD7B22">
        <w:rPr>
          <w:rFonts w:ascii="Arial" w:hAnsi="Arial" w:cs="Arial"/>
          <w:color w:val="000000" w:themeColor="text1"/>
        </w:rPr>
        <w:t xml:space="preserve">. </w:t>
      </w:r>
    </w:p>
    <w:p w14:paraId="3EAA5F4B" w14:textId="77777777" w:rsidR="00A2323D" w:rsidRDefault="00A2323D" w:rsidP="00A2323D">
      <w:pPr>
        <w:rPr>
          <w:rFonts w:ascii="Arial" w:hAnsi="Arial" w:cs="Arial"/>
          <w:color w:val="FF0000"/>
        </w:rPr>
      </w:pPr>
      <w:r>
        <w:rPr>
          <w:rFonts w:ascii="Arial" w:hAnsi="Arial" w:cs="Arial"/>
          <w:color w:val="FF0000"/>
        </w:rPr>
        <w:t xml:space="preserve">Describe how this work will influence the design of relevant provider contracts or other mechanisms to support service improvement </w:t>
      </w:r>
    </w:p>
    <w:p w14:paraId="24BB022C" w14:textId="77777777" w:rsidR="00A2323D" w:rsidRPr="00FD7B22" w:rsidRDefault="00A2323D" w:rsidP="00FD7B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E39FA7C" w14:textId="242F4278" w:rsidR="00FD7B22" w:rsidRPr="000A2893" w:rsidRDefault="00FD7B22" w:rsidP="00A2323D">
      <w:pPr>
        <w:pStyle w:val="ListParagraph"/>
        <w:numPr>
          <w:ilvl w:val="0"/>
          <w:numId w:val="15"/>
        </w:numPr>
        <w:rPr>
          <w:rFonts w:ascii="Arial" w:hAnsi="Arial" w:cs="Arial"/>
          <w:b/>
          <w:sz w:val="28"/>
          <w:szCs w:val="28"/>
        </w:rPr>
      </w:pPr>
      <w:r w:rsidRPr="000A2893">
        <w:rPr>
          <w:rFonts w:ascii="Arial" w:hAnsi="Arial" w:cs="Arial"/>
          <w:b/>
          <w:sz w:val="28"/>
          <w:szCs w:val="28"/>
        </w:rPr>
        <w:t>Scope</w:t>
      </w:r>
    </w:p>
    <w:p w14:paraId="245DA667" w14:textId="77777777" w:rsidR="003B7115"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p>
    <w:p w14:paraId="591FA7EF" w14:textId="27DA545A" w:rsidR="003B7115"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3B7115">
        <w:rPr>
          <w:rFonts w:ascii="Arial" w:hAnsi="Arial" w:cs="Arial"/>
          <w:bCs/>
          <w:color w:val="000000" w:themeColor="text1"/>
        </w:rPr>
        <w:t>The community of int</w:t>
      </w:r>
      <w:r>
        <w:rPr>
          <w:rFonts w:ascii="Arial" w:hAnsi="Arial" w:cs="Arial"/>
          <w:bCs/>
          <w:color w:val="000000" w:themeColor="text1"/>
        </w:rPr>
        <w:t>e</w:t>
      </w:r>
      <w:r w:rsidRPr="003B7115">
        <w:rPr>
          <w:rFonts w:ascii="Arial" w:hAnsi="Arial" w:cs="Arial"/>
          <w:bCs/>
          <w:color w:val="000000" w:themeColor="text1"/>
        </w:rPr>
        <w:t>rest for the ELC programme will be</w:t>
      </w:r>
      <w:r w:rsidR="00D8177A">
        <w:rPr>
          <w:rFonts w:ascii="Arial" w:hAnsi="Arial" w:cs="Arial"/>
          <w:bCs/>
          <w:color w:val="000000" w:themeColor="text1"/>
        </w:rPr>
        <w:t xml:space="preserve"> </w:t>
      </w:r>
      <w:r w:rsidR="00D8177A" w:rsidRPr="00D8177A">
        <w:rPr>
          <w:rFonts w:ascii="Arial" w:hAnsi="Arial" w:cs="Arial"/>
          <w:bCs/>
          <w:color w:val="FF0000"/>
        </w:rPr>
        <w:t>add community of interest</w:t>
      </w:r>
      <w:r w:rsidRPr="003B7115">
        <w:rPr>
          <w:rFonts w:ascii="Arial" w:hAnsi="Arial" w:cs="Arial"/>
          <w:bCs/>
          <w:color w:val="000000" w:themeColor="text1"/>
        </w:rPr>
        <w:t xml:space="preserve">. </w:t>
      </w:r>
    </w:p>
    <w:p w14:paraId="00292B00" w14:textId="77777777" w:rsidR="00D8177A" w:rsidRDefault="00D8177A" w:rsidP="003B7115">
      <w:pPr>
        <w:rPr>
          <w:rFonts w:ascii="Arial" w:hAnsi="Arial" w:cs="Arial"/>
          <w:color w:val="FF0000"/>
        </w:rPr>
      </w:pPr>
    </w:p>
    <w:p w14:paraId="1EC5D0DD" w14:textId="7DE2C840" w:rsidR="003B7115" w:rsidRDefault="003B7115" w:rsidP="003B7115">
      <w:pPr>
        <w:rPr>
          <w:rFonts w:ascii="Arial" w:hAnsi="Arial" w:cs="Arial"/>
          <w:color w:val="FF0000"/>
        </w:rPr>
      </w:pPr>
      <w:r w:rsidRPr="00FD7B22">
        <w:rPr>
          <w:rFonts w:ascii="Arial" w:hAnsi="Arial" w:cs="Arial"/>
          <w:color w:val="FF0000"/>
        </w:rPr>
        <w:t>Explain the rationale for this work focusing on th</w:t>
      </w:r>
      <w:r>
        <w:rPr>
          <w:rFonts w:ascii="Arial" w:hAnsi="Arial" w:cs="Arial"/>
          <w:color w:val="FF0000"/>
        </w:rPr>
        <w:t>is</w:t>
      </w:r>
      <w:r w:rsidRPr="00FD7B22">
        <w:rPr>
          <w:rFonts w:ascii="Arial" w:hAnsi="Arial" w:cs="Arial"/>
          <w:color w:val="FF0000"/>
        </w:rPr>
        <w:t xml:space="preserve"> group e.g.  they are the highest users and the people whose experience needs to improve.</w:t>
      </w:r>
    </w:p>
    <w:p w14:paraId="52DDB717" w14:textId="77777777" w:rsidR="003B7115"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8B8909B" w14:textId="77777777" w:rsidR="00D8177A" w:rsidRPr="00D8177A" w:rsidRDefault="00D8177A"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r w:rsidRPr="00D8177A">
        <w:rPr>
          <w:rFonts w:ascii="Arial" w:hAnsi="Arial" w:cs="Arial"/>
          <w:bCs/>
          <w:color w:val="FF0000"/>
        </w:rPr>
        <w:t xml:space="preserve">Describe the scope of the programme e.g. </w:t>
      </w:r>
    </w:p>
    <w:p w14:paraId="3F20144C" w14:textId="7C8BE1B3" w:rsidR="003B7115" w:rsidRPr="00D8177A" w:rsidRDefault="00D8177A"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r w:rsidRPr="00D8177A">
        <w:rPr>
          <w:rFonts w:ascii="Arial" w:hAnsi="Arial" w:cs="Arial"/>
          <w:bCs/>
          <w:color w:val="FF0000"/>
        </w:rPr>
        <w:t>This programme</w:t>
      </w:r>
      <w:r w:rsidR="003B7115" w:rsidRPr="00D8177A">
        <w:rPr>
          <w:rFonts w:ascii="Arial" w:hAnsi="Arial" w:cs="Arial"/>
          <w:bCs/>
          <w:color w:val="FF0000"/>
        </w:rPr>
        <w:t xml:space="preserve"> will </w:t>
      </w:r>
      <w:r w:rsidRPr="00D8177A">
        <w:rPr>
          <w:rFonts w:ascii="Arial" w:hAnsi="Arial" w:cs="Arial"/>
          <w:bCs/>
          <w:color w:val="FF0000"/>
        </w:rPr>
        <w:t xml:space="preserve">map </w:t>
      </w:r>
      <w:r w:rsidR="003B7115" w:rsidRPr="00D8177A">
        <w:rPr>
          <w:rFonts w:ascii="Arial" w:hAnsi="Arial" w:cs="Arial"/>
          <w:bCs/>
          <w:color w:val="FF0000"/>
        </w:rPr>
        <w:t>the journey</w:t>
      </w:r>
      <w:r w:rsidRPr="00D8177A">
        <w:rPr>
          <w:rFonts w:ascii="Arial" w:hAnsi="Arial" w:cs="Arial"/>
          <w:bCs/>
          <w:color w:val="FF0000"/>
        </w:rPr>
        <w:t xml:space="preserve"> of people aged sixty and over</w:t>
      </w:r>
      <w:r w:rsidR="003B7115" w:rsidRPr="00D8177A">
        <w:rPr>
          <w:rFonts w:ascii="Arial" w:hAnsi="Arial" w:cs="Arial"/>
          <w:bCs/>
          <w:color w:val="FF0000"/>
        </w:rPr>
        <w:t xml:space="preserve"> through primary health </w:t>
      </w:r>
      <w:proofErr w:type="gramStart"/>
      <w:r w:rsidR="003B7115" w:rsidRPr="00D8177A">
        <w:rPr>
          <w:rFonts w:ascii="Arial" w:hAnsi="Arial" w:cs="Arial"/>
          <w:bCs/>
          <w:color w:val="FF0000"/>
        </w:rPr>
        <w:t>care, and</w:t>
      </w:r>
      <w:proofErr w:type="gramEnd"/>
      <w:r w:rsidR="003B7115" w:rsidRPr="00D8177A">
        <w:rPr>
          <w:rFonts w:ascii="Arial" w:hAnsi="Arial" w:cs="Arial"/>
          <w:bCs/>
          <w:color w:val="FF0000"/>
        </w:rPr>
        <w:t xml:space="preserve"> focus on how they keep well and manage their health issues. It will involve family (informal) carers as well as people themselves. The </w:t>
      </w:r>
      <w:r w:rsidRPr="00D8177A">
        <w:rPr>
          <w:rFonts w:ascii="Arial" w:hAnsi="Arial" w:cs="Arial"/>
          <w:bCs/>
          <w:color w:val="FF0000"/>
        </w:rPr>
        <w:t xml:space="preserve">local </w:t>
      </w:r>
      <w:r w:rsidR="003B7115" w:rsidRPr="00D8177A">
        <w:rPr>
          <w:rFonts w:ascii="Arial" w:hAnsi="Arial" w:cs="Arial"/>
          <w:bCs/>
          <w:color w:val="FF0000"/>
        </w:rPr>
        <w:t xml:space="preserve">retirement is 60. The programme will seek to understand the experiences of both working and retired people. </w:t>
      </w:r>
    </w:p>
    <w:p w14:paraId="15F729C3" w14:textId="77777777" w:rsidR="003B7115" w:rsidRPr="00D8177A"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p>
    <w:p w14:paraId="1773B449" w14:textId="575609B0" w:rsidR="003B7115" w:rsidRPr="00D8177A" w:rsidRDefault="003B7115" w:rsidP="003B7115">
      <w:pPr>
        <w:rPr>
          <w:rFonts w:ascii="Arial" w:hAnsi="Arial" w:cs="Arial"/>
          <w:bCs/>
          <w:color w:val="FF0000"/>
        </w:rPr>
      </w:pPr>
      <w:r w:rsidRPr="00D8177A">
        <w:rPr>
          <w:rFonts w:ascii="Arial" w:hAnsi="Arial" w:cs="Arial"/>
          <w:bCs/>
          <w:color w:val="FF0000"/>
        </w:rPr>
        <w:t>Analysis will create insights from beneficiaries from the following groups:</w:t>
      </w:r>
    </w:p>
    <w:p w14:paraId="4CD81FE6" w14:textId="77777777" w:rsidR="003B7115" w:rsidRPr="00D8177A" w:rsidRDefault="003B7115" w:rsidP="003B7115">
      <w:pPr>
        <w:pStyle w:val="ListParagraph"/>
        <w:numPr>
          <w:ilvl w:val="0"/>
          <w:numId w:val="17"/>
        </w:numPr>
        <w:rPr>
          <w:rFonts w:ascii="Arial" w:hAnsi="Arial" w:cs="Arial"/>
          <w:bCs/>
          <w:color w:val="FF0000"/>
        </w:rPr>
      </w:pPr>
      <w:r w:rsidRPr="00D8177A">
        <w:rPr>
          <w:rFonts w:ascii="Arial" w:hAnsi="Arial" w:cs="Arial"/>
          <w:bCs/>
          <w:color w:val="FF0000"/>
        </w:rPr>
        <w:t>People who work</w:t>
      </w:r>
    </w:p>
    <w:p w14:paraId="1A4C8A0E" w14:textId="77777777" w:rsidR="003B7115" w:rsidRPr="00D8177A" w:rsidRDefault="003B7115" w:rsidP="003B7115">
      <w:pPr>
        <w:pStyle w:val="ListParagraph"/>
        <w:numPr>
          <w:ilvl w:val="0"/>
          <w:numId w:val="17"/>
        </w:numPr>
        <w:rPr>
          <w:rFonts w:ascii="Arial" w:hAnsi="Arial" w:cs="Arial"/>
          <w:color w:val="FF0000"/>
        </w:rPr>
      </w:pPr>
      <w:r w:rsidRPr="00D8177A">
        <w:rPr>
          <w:rFonts w:ascii="Arial" w:hAnsi="Arial" w:cs="Arial"/>
          <w:color w:val="FF0000"/>
        </w:rPr>
        <w:t>People who do not work</w:t>
      </w:r>
    </w:p>
    <w:p w14:paraId="05590A37" w14:textId="77777777" w:rsidR="003B7115" w:rsidRPr="00D8177A" w:rsidRDefault="003B7115" w:rsidP="003B7115">
      <w:pPr>
        <w:pStyle w:val="ListParagraph"/>
        <w:numPr>
          <w:ilvl w:val="0"/>
          <w:numId w:val="17"/>
        </w:numPr>
        <w:rPr>
          <w:rFonts w:ascii="Arial" w:hAnsi="Arial" w:cs="Arial"/>
          <w:color w:val="FF0000"/>
        </w:rPr>
      </w:pPr>
      <w:r w:rsidRPr="00D8177A">
        <w:rPr>
          <w:rFonts w:ascii="Arial" w:hAnsi="Arial" w:cs="Arial"/>
          <w:color w:val="FF0000"/>
        </w:rPr>
        <w:t>Female</w:t>
      </w:r>
    </w:p>
    <w:p w14:paraId="43E98C43" w14:textId="77777777" w:rsidR="003B7115" w:rsidRPr="00D8177A" w:rsidRDefault="003B7115" w:rsidP="003B7115">
      <w:pPr>
        <w:pStyle w:val="ListParagraph"/>
        <w:numPr>
          <w:ilvl w:val="0"/>
          <w:numId w:val="17"/>
        </w:numPr>
        <w:rPr>
          <w:rFonts w:ascii="Arial" w:hAnsi="Arial" w:cs="Arial"/>
          <w:color w:val="FF0000"/>
        </w:rPr>
      </w:pPr>
      <w:r w:rsidRPr="00D8177A">
        <w:rPr>
          <w:rFonts w:ascii="Arial" w:hAnsi="Arial" w:cs="Arial"/>
          <w:color w:val="FF0000"/>
        </w:rPr>
        <w:t>Male</w:t>
      </w:r>
    </w:p>
    <w:p w14:paraId="71B6CD97" w14:textId="77777777" w:rsidR="003B7115" w:rsidRPr="00D8177A" w:rsidRDefault="003B7115" w:rsidP="003B7115">
      <w:pPr>
        <w:pStyle w:val="ListParagraph"/>
        <w:numPr>
          <w:ilvl w:val="0"/>
          <w:numId w:val="17"/>
        </w:numPr>
        <w:rPr>
          <w:rFonts w:ascii="Arial" w:hAnsi="Arial" w:cs="Arial"/>
          <w:color w:val="FF0000"/>
        </w:rPr>
      </w:pPr>
      <w:r w:rsidRPr="00D8177A">
        <w:rPr>
          <w:rFonts w:ascii="Arial" w:hAnsi="Arial" w:cs="Arial"/>
          <w:color w:val="FF0000"/>
        </w:rPr>
        <w:t xml:space="preserve">Carers (informal </w:t>
      </w:r>
      <w:proofErr w:type="spellStart"/>
      <w:r w:rsidRPr="00D8177A">
        <w:rPr>
          <w:rFonts w:ascii="Arial" w:hAnsi="Arial" w:cs="Arial"/>
          <w:color w:val="FF0000"/>
        </w:rPr>
        <w:t>carer</w:t>
      </w:r>
      <w:proofErr w:type="spellEnd"/>
      <w:r w:rsidRPr="00D8177A">
        <w:rPr>
          <w:rFonts w:ascii="Arial" w:hAnsi="Arial" w:cs="Arial"/>
          <w:color w:val="FF0000"/>
        </w:rPr>
        <w:t xml:space="preserve"> looking after family)</w:t>
      </w:r>
    </w:p>
    <w:p w14:paraId="0CF9FF3D" w14:textId="77777777" w:rsidR="003B7115" w:rsidRPr="00D8177A" w:rsidRDefault="003B7115" w:rsidP="003B7115">
      <w:pPr>
        <w:rPr>
          <w:rFonts w:ascii="Arial" w:hAnsi="Arial" w:cs="Arial"/>
          <w:color w:val="FF0000"/>
        </w:rPr>
      </w:pPr>
    </w:p>
    <w:p w14:paraId="4321561E" w14:textId="6F8E121D" w:rsidR="00C60D84" w:rsidRPr="00D8177A" w:rsidRDefault="003B7115" w:rsidP="003B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FF0000"/>
        </w:rPr>
      </w:pPr>
      <w:r w:rsidRPr="00D8177A">
        <w:rPr>
          <w:rFonts w:ascii="Arial" w:hAnsi="Arial" w:cs="Arial"/>
          <w:bCs/>
          <w:color w:val="FF0000"/>
        </w:rPr>
        <w:t>The ELC process triangulates the experiences of beneficiaries with the experiences of caregivers. The p</w:t>
      </w:r>
      <w:r w:rsidR="00C60D84" w:rsidRPr="00D8177A">
        <w:rPr>
          <w:rFonts w:ascii="Arial" w:hAnsi="Arial" w:cs="Arial"/>
          <w:bCs/>
          <w:color w:val="FF0000"/>
        </w:rPr>
        <w:t xml:space="preserve">rimary care </w:t>
      </w:r>
      <w:r w:rsidRPr="00D8177A">
        <w:rPr>
          <w:rFonts w:ascii="Arial" w:hAnsi="Arial" w:cs="Arial"/>
          <w:bCs/>
          <w:color w:val="FF0000"/>
        </w:rPr>
        <w:t>caregivers who will be engaged in this programme are:</w:t>
      </w:r>
    </w:p>
    <w:p w14:paraId="426547F4" w14:textId="480A82C0" w:rsidR="00C60D84" w:rsidRPr="00D8177A" w:rsidRDefault="00C60D84" w:rsidP="00C60D84">
      <w:pPr>
        <w:pStyle w:val="ListParagraph"/>
        <w:numPr>
          <w:ilvl w:val="0"/>
          <w:numId w:val="18"/>
        </w:numPr>
        <w:rPr>
          <w:rFonts w:ascii="Arial" w:hAnsi="Arial" w:cs="Arial"/>
          <w:color w:val="FF0000"/>
        </w:rPr>
      </w:pPr>
      <w:r w:rsidRPr="00D8177A">
        <w:rPr>
          <w:rFonts w:ascii="Arial" w:hAnsi="Arial" w:cs="Arial"/>
          <w:color w:val="FF0000"/>
        </w:rPr>
        <w:t>GPs</w:t>
      </w:r>
    </w:p>
    <w:p w14:paraId="77CB5F60" w14:textId="3E412DF3" w:rsidR="00C60D84" w:rsidRPr="00D8177A" w:rsidRDefault="00C60D84" w:rsidP="00C60D84">
      <w:pPr>
        <w:pStyle w:val="ListParagraph"/>
        <w:numPr>
          <w:ilvl w:val="0"/>
          <w:numId w:val="18"/>
        </w:numPr>
        <w:rPr>
          <w:rFonts w:ascii="Arial" w:hAnsi="Arial" w:cs="Arial"/>
          <w:color w:val="FF0000"/>
        </w:rPr>
      </w:pPr>
      <w:r w:rsidRPr="00D8177A">
        <w:rPr>
          <w:rFonts w:ascii="Arial" w:hAnsi="Arial" w:cs="Arial"/>
          <w:color w:val="FF0000"/>
        </w:rPr>
        <w:t>Nurses</w:t>
      </w:r>
    </w:p>
    <w:p w14:paraId="5CBC8D5B" w14:textId="287F53AE" w:rsidR="00C60D84" w:rsidRPr="00D8177A" w:rsidRDefault="00C60D84" w:rsidP="00C60D84">
      <w:pPr>
        <w:pStyle w:val="ListParagraph"/>
        <w:numPr>
          <w:ilvl w:val="0"/>
          <w:numId w:val="18"/>
        </w:numPr>
        <w:rPr>
          <w:rFonts w:ascii="Arial" w:hAnsi="Arial" w:cs="Arial"/>
          <w:color w:val="FF0000"/>
        </w:rPr>
      </w:pPr>
      <w:r w:rsidRPr="00D8177A">
        <w:rPr>
          <w:rFonts w:ascii="Arial" w:hAnsi="Arial" w:cs="Arial"/>
          <w:color w:val="FF0000"/>
        </w:rPr>
        <w:t>Health educators</w:t>
      </w:r>
      <w:r w:rsidR="003B7115" w:rsidRPr="00D8177A">
        <w:rPr>
          <w:rFonts w:ascii="Arial" w:hAnsi="Arial" w:cs="Arial"/>
          <w:color w:val="FF0000"/>
        </w:rPr>
        <w:t xml:space="preserve"> (who focus on supporting health related</w:t>
      </w:r>
      <w:r w:rsidRPr="00D8177A">
        <w:rPr>
          <w:rFonts w:ascii="Arial" w:hAnsi="Arial" w:cs="Arial"/>
          <w:color w:val="FF0000"/>
        </w:rPr>
        <w:t xml:space="preserve"> </w:t>
      </w:r>
      <w:proofErr w:type="gramStart"/>
      <w:r w:rsidRPr="00D8177A">
        <w:rPr>
          <w:rFonts w:ascii="Arial" w:hAnsi="Arial" w:cs="Arial"/>
          <w:color w:val="FF0000"/>
        </w:rPr>
        <w:t>behaviour</w:t>
      </w:r>
      <w:r w:rsidR="003B7115" w:rsidRPr="00D8177A">
        <w:rPr>
          <w:rFonts w:ascii="Arial" w:hAnsi="Arial" w:cs="Arial"/>
          <w:color w:val="FF0000"/>
        </w:rPr>
        <w:t xml:space="preserve"> </w:t>
      </w:r>
      <w:r w:rsidRPr="00D8177A">
        <w:rPr>
          <w:rFonts w:ascii="Arial" w:hAnsi="Arial" w:cs="Arial"/>
          <w:color w:val="FF0000"/>
        </w:rPr>
        <w:t xml:space="preserve"> modification</w:t>
      </w:r>
      <w:proofErr w:type="gramEnd"/>
      <w:r w:rsidR="003B7115" w:rsidRPr="00D8177A">
        <w:rPr>
          <w:rFonts w:ascii="Arial" w:hAnsi="Arial" w:cs="Arial"/>
          <w:color w:val="FF0000"/>
        </w:rPr>
        <w:t>)</w:t>
      </w:r>
    </w:p>
    <w:p w14:paraId="3DF4F237" w14:textId="422BBB00" w:rsidR="00F70EEA" w:rsidRPr="00D8177A" w:rsidRDefault="003B7115" w:rsidP="00C60D84">
      <w:pPr>
        <w:pStyle w:val="ListParagraph"/>
        <w:numPr>
          <w:ilvl w:val="0"/>
          <w:numId w:val="18"/>
        </w:numPr>
        <w:rPr>
          <w:rFonts w:ascii="Arial" w:hAnsi="Arial" w:cs="Arial"/>
          <w:color w:val="FF0000"/>
        </w:rPr>
      </w:pPr>
      <w:r w:rsidRPr="00D8177A">
        <w:rPr>
          <w:rFonts w:ascii="Arial" w:hAnsi="Arial" w:cs="Arial"/>
          <w:color w:val="FF0000"/>
        </w:rPr>
        <w:t>Practice a</w:t>
      </w:r>
      <w:r w:rsidR="00F70EEA" w:rsidRPr="00D8177A">
        <w:rPr>
          <w:rFonts w:ascii="Arial" w:hAnsi="Arial" w:cs="Arial"/>
          <w:color w:val="FF0000"/>
        </w:rPr>
        <w:t>dministrators</w:t>
      </w:r>
    </w:p>
    <w:p w14:paraId="01C55095" w14:textId="37AD0250" w:rsidR="00F70EEA" w:rsidRPr="00D8177A" w:rsidRDefault="00F70EEA" w:rsidP="00C60D84">
      <w:pPr>
        <w:pStyle w:val="ListParagraph"/>
        <w:numPr>
          <w:ilvl w:val="0"/>
          <w:numId w:val="18"/>
        </w:numPr>
        <w:rPr>
          <w:rFonts w:ascii="Arial" w:hAnsi="Arial" w:cs="Arial"/>
          <w:color w:val="FF0000"/>
        </w:rPr>
      </w:pPr>
      <w:r w:rsidRPr="00D8177A">
        <w:rPr>
          <w:rFonts w:ascii="Arial" w:hAnsi="Arial" w:cs="Arial"/>
          <w:color w:val="FF0000"/>
        </w:rPr>
        <w:t>Receptionists</w:t>
      </w:r>
    </w:p>
    <w:p w14:paraId="4D1B386C" w14:textId="747BCA1E" w:rsidR="00D8177A" w:rsidRPr="00D8177A" w:rsidRDefault="00D8177A" w:rsidP="00C60D84">
      <w:pPr>
        <w:pStyle w:val="ListParagraph"/>
        <w:numPr>
          <w:ilvl w:val="0"/>
          <w:numId w:val="18"/>
        </w:numPr>
        <w:rPr>
          <w:rFonts w:ascii="Arial" w:hAnsi="Arial" w:cs="Arial"/>
          <w:color w:val="FF0000"/>
        </w:rPr>
      </w:pPr>
      <w:r w:rsidRPr="00D8177A">
        <w:rPr>
          <w:rFonts w:ascii="Arial" w:hAnsi="Arial" w:cs="Arial"/>
          <w:color w:val="FF0000"/>
        </w:rPr>
        <w:t>Allied health professionals</w:t>
      </w:r>
    </w:p>
    <w:p w14:paraId="79BF7DEC" w14:textId="77777777" w:rsidR="00FD7B22" w:rsidRPr="00FD7B22" w:rsidRDefault="00FD7B22" w:rsidP="00FD7B22">
      <w:pPr>
        <w:rPr>
          <w:rFonts w:ascii="Arial" w:hAnsi="Arial" w:cs="Arial"/>
          <w:b/>
          <w:sz w:val="22"/>
          <w:szCs w:val="22"/>
        </w:rPr>
      </w:pPr>
    </w:p>
    <w:p w14:paraId="3F3BDE08" w14:textId="77777777" w:rsidR="00FD7B22" w:rsidRDefault="00FD7B22" w:rsidP="00FD7B22">
      <w:pPr>
        <w:rPr>
          <w:rFonts w:ascii="Arial" w:hAnsi="Arial" w:cs="Arial"/>
          <w:sz w:val="22"/>
          <w:szCs w:val="22"/>
        </w:rPr>
      </w:pPr>
    </w:p>
    <w:p w14:paraId="1B21E9CD" w14:textId="77777777" w:rsidR="00A2323D" w:rsidRPr="000A2893" w:rsidRDefault="00A2323D" w:rsidP="00A2323D">
      <w:pPr>
        <w:pStyle w:val="ListParagraph"/>
        <w:numPr>
          <w:ilvl w:val="0"/>
          <w:numId w:val="15"/>
        </w:numPr>
        <w:rPr>
          <w:rFonts w:ascii="Arial" w:hAnsi="Arial" w:cs="Arial"/>
          <w:b/>
          <w:sz w:val="28"/>
          <w:szCs w:val="28"/>
        </w:rPr>
      </w:pPr>
      <w:r w:rsidRPr="000A2893">
        <w:rPr>
          <w:rFonts w:ascii="Arial" w:hAnsi="Arial" w:cs="Arial"/>
          <w:b/>
          <w:sz w:val="28"/>
          <w:szCs w:val="28"/>
        </w:rPr>
        <w:t>Exclusions</w:t>
      </w:r>
      <w:r>
        <w:rPr>
          <w:rFonts w:ascii="Arial" w:hAnsi="Arial" w:cs="Arial"/>
          <w:b/>
          <w:sz w:val="28"/>
          <w:szCs w:val="28"/>
        </w:rPr>
        <w:t xml:space="preserve"> from this </w:t>
      </w:r>
      <w:proofErr w:type="spellStart"/>
      <w:r>
        <w:rPr>
          <w:rFonts w:ascii="Arial" w:hAnsi="Arial" w:cs="Arial"/>
          <w:b/>
          <w:sz w:val="28"/>
          <w:szCs w:val="28"/>
        </w:rPr>
        <w:t>programme</w:t>
      </w:r>
      <w:proofErr w:type="spellEnd"/>
    </w:p>
    <w:p w14:paraId="7F132699" w14:textId="77777777" w:rsidR="00A2323D" w:rsidRDefault="00A2323D" w:rsidP="00A2323D">
      <w:pPr>
        <w:rPr>
          <w:rFonts w:ascii="Arial" w:hAnsi="Arial" w:cs="Arial"/>
          <w:color w:val="FF0000"/>
          <w:sz w:val="22"/>
          <w:szCs w:val="22"/>
        </w:rPr>
      </w:pPr>
    </w:p>
    <w:p w14:paraId="0142DF83" w14:textId="07AE1663" w:rsidR="00335032" w:rsidRDefault="00A2323D" w:rsidP="00FD7B22">
      <w:pPr>
        <w:rPr>
          <w:rFonts w:ascii="Arial" w:hAnsi="Arial" w:cs="Arial"/>
          <w:color w:val="FF0000"/>
        </w:rPr>
      </w:pPr>
      <w:r w:rsidRPr="00D8177A">
        <w:rPr>
          <w:rFonts w:ascii="Arial" w:hAnsi="Arial" w:cs="Arial"/>
          <w:color w:val="FF0000"/>
        </w:rPr>
        <w:t xml:space="preserve">Add exclusions </w:t>
      </w:r>
    </w:p>
    <w:p w14:paraId="33549B01" w14:textId="77777777" w:rsidR="002225E9" w:rsidRDefault="002225E9" w:rsidP="00FD7B22">
      <w:pPr>
        <w:rPr>
          <w:rFonts w:ascii="Arial" w:hAnsi="Arial" w:cs="Arial"/>
          <w:color w:val="FF0000"/>
        </w:rPr>
      </w:pPr>
    </w:p>
    <w:p w14:paraId="445CDE90" w14:textId="77777777" w:rsidR="002225E9" w:rsidRDefault="002225E9" w:rsidP="00FD7B22">
      <w:pPr>
        <w:rPr>
          <w:rFonts w:ascii="Arial" w:hAnsi="Arial" w:cs="Arial"/>
          <w:color w:val="FF0000"/>
        </w:rPr>
      </w:pPr>
    </w:p>
    <w:p w14:paraId="744E1018" w14:textId="77777777" w:rsidR="002225E9" w:rsidRPr="00A2323D" w:rsidRDefault="002225E9" w:rsidP="00FD7B22">
      <w:pPr>
        <w:rPr>
          <w:rFonts w:ascii="Arial" w:hAnsi="Arial" w:cs="Arial"/>
          <w:color w:val="FF0000"/>
        </w:rPr>
      </w:pPr>
    </w:p>
    <w:p w14:paraId="650DD38F" w14:textId="77777777" w:rsidR="00E86FF1" w:rsidRPr="00335032" w:rsidRDefault="00E86FF1" w:rsidP="00FD7B22">
      <w:pPr>
        <w:rPr>
          <w:rFonts w:ascii="Arial" w:hAnsi="Arial" w:cs="Arial"/>
          <w:b/>
          <w:color w:val="000000" w:themeColor="text1"/>
        </w:rPr>
      </w:pPr>
    </w:p>
    <w:p w14:paraId="7AD53107" w14:textId="58A4AB2E" w:rsidR="008F4F12" w:rsidRPr="000A2893" w:rsidRDefault="00D8177A" w:rsidP="00A2323D">
      <w:pPr>
        <w:pStyle w:val="ListParagraph"/>
        <w:numPr>
          <w:ilvl w:val="0"/>
          <w:numId w:val="15"/>
        </w:numPr>
        <w:rPr>
          <w:rFonts w:ascii="Arial" w:hAnsi="Arial" w:cs="Arial"/>
          <w:b/>
          <w:sz w:val="28"/>
          <w:szCs w:val="28"/>
        </w:rPr>
      </w:pPr>
      <w:proofErr w:type="spellStart"/>
      <w:r>
        <w:rPr>
          <w:rFonts w:ascii="Arial" w:hAnsi="Arial" w:cs="Arial"/>
          <w:b/>
          <w:sz w:val="28"/>
          <w:szCs w:val="28"/>
        </w:rPr>
        <w:lastRenderedPageBreak/>
        <w:t>Pr</w:t>
      </w:r>
      <w:r w:rsidR="00AC2796">
        <w:rPr>
          <w:rFonts w:ascii="Arial" w:hAnsi="Arial" w:cs="Arial"/>
          <w:b/>
          <w:sz w:val="28"/>
          <w:szCs w:val="28"/>
        </w:rPr>
        <w:t>ogramme</w:t>
      </w:r>
      <w:proofErr w:type="spellEnd"/>
      <w:r w:rsidR="00AC2796">
        <w:rPr>
          <w:rFonts w:ascii="Arial" w:hAnsi="Arial" w:cs="Arial"/>
          <w:b/>
          <w:sz w:val="28"/>
          <w:szCs w:val="28"/>
        </w:rPr>
        <w:t xml:space="preserve"> d</w:t>
      </w:r>
      <w:r w:rsidR="008F4F12" w:rsidRPr="000A2893">
        <w:rPr>
          <w:rFonts w:ascii="Arial" w:hAnsi="Arial" w:cs="Arial"/>
          <w:b/>
          <w:sz w:val="28"/>
          <w:szCs w:val="28"/>
        </w:rPr>
        <w:t>elivery team</w:t>
      </w:r>
    </w:p>
    <w:p w14:paraId="3556CC5A" w14:textId="77777777" w:rsidR="00E86FF1" w:rsidRDefault="00E86FF1" w:rsidP="00FD7B22">
      <w:pPr>
        <w:rPr>
          <w:rFonts w:ascii="Arial" w:hAnsi="Arial" w:cs="Arial"/>
          <w:b/>
          <w:sz w:val="28"/>
          <w:szCs w:val="28"/>
        </w:rPr>
      </w:pPr>
    </w:p>
    <w:tbl>
      <w:tblPr>
        <w:tblStyle w:val="TableGrid"/>
        <w:tblW w:w="0" w:type="auto"/>
        <w:tblLook w:val="04A0" w:firstRow="1" w:lastRow="0" w:firstColumn="1" w:lastColumn="0" w:noHBand="0" w:noVBand="1"/>
      </w:tblPr>
      <w:tblGrid>
        <w:gridCol w:w="1838"/>
        <w:gridCol w:w="4536"/>
        <w:gridCol w:w="2642"/>
      </w:tblGrid>
      <w:tr w:rsidR="00E86FF1" w14:paraId="04C0B385" w14:textId="77777777" w:rsidTr="000A2893">
        <w:tc>
          <w:tcPr>
            <w:tcW w:w="1838" w:type="dxa"/>
          </w:tcPr>
          <w:p w14:paraId="2F2B023D" w14:textId="02BA509C" w:rsidR="00E86FF1" w:rsidRPr="00E86FF1" w:rsidRDefault="00E86FF1" w:rsidP="00FD7B22">
            <w:pPr>
              <w:rPr>
                <w:rFonts w:ascii="Arial" w:hAnsi="Arial" w:cs="Arial"/>
                <w:b/>
              </w:rPr>
            </w:pPr>
            <w:r w:rsidRPr="00E86FF1">
              <w:rPr>
                <w:rFonts w:ascii="Arial" w:hAnsi="Arial" w:cs="Arial"/>
                <w:b/>
              </w:rPr>
              <w:t>Role</w:t>
            </w:r>
          </w:p>
        </w:tc>
        <w:tc>
          <w:tcPr>
            <w:tcW w:w="4536" w:type="dxa"/>
          </w:tcPr>
          <w:p w14:paraId="20019AC8" w14:textId="631704E2" w:rsidR="00E86FF1" w:rsidRPr="00E86FF1" w:rsidRDefault="00E86FF1" w:rsidP="00FD7B22">
            <w:pPr>
              <w:rPr>
                <w:rFonts w:ascii="Arial" w:hAnsi="Arial" w:cs="Arial"/>
                <w:b/>
              </w:rPr>
            </w:pPr>
            <w:r w:rsidRPr="00E86FF1">
              <w:rPr>
                <w:rFonts w:ascii="Arial" w:hAnsi="Arial" w:cs="Arial"/>
                <w:b/>
              </w:rPr>
              <w:t>Description</w:t>
            </w:r>
          </w:p>
        </w:tc>
        <w:tc>
          <w:tcPr>
            <w:tcW w:w="2642" w:type="dxa"/>
          </w:tcPr>
          <w:p w14:paraId="789B9C1B" w14:textId="537C9E79" w:rsidR="00E86FF1" w:rsidRPr="00E86FF1" w:rsidRDefault="00E86FF1" w:rsidP="00FD7B22">
            <w:pPr>
              <w:rPr>
                <w:rFonts w:ascii="Arial" w:hAnsi="Arial" w:cs="Arial"/>
                <w:b/>
              </w:rPr>
            </w:pPr>
            <w:r w:rsidRPr="00E86FF1">
              <w:rPr>
                <w:rFonts w:ascii="Arial" w:hAnsi="Arial" w:cs="Arial"/>
                <w:b/>
              </w:rPr>
              <w:t>Name and email</w:t>
            </w:r>
          </w:p>
        </w:tc>
      </w:tr>
      <w:tr w:rsidR="00E86FF1" w14:paraId="4B3353F3" w14:textId="77777777" w:rsidTr="000A2893">
        <w:tc>
          <w:tcPr>
            <w:tcW w:w="1838" w:type="dxa"/>
          </w:tcPr>
          <w:p w14:paraId="6FB3A498" w14:textId="44541178" w:rsidR="00E86FF1" w:rsidRPr="00E86FF1" w:rsidRDefault="00E86FF1" w:rsidP="00FD7B22">
            <w:pPr>
              <w:rPr>
                <w:rFonts w:ascii="Arial" w:hAnsi="Arial" w:cs="Arial"/>
                <w:b/>
              </w:rPr>
            </w:pPr>
            <w:r>
              <w:rPr>
                <w:rFonts w:ascii="Arial" w:hAnsi="Arial" w:cs="Arial"/>
                <w:b/>
              </w:rPr>
              <w:t>System leader</w:t>
            </w:r>
            <w:r w:rsidR="00592E74">
              <w:rPr>
                <w:rFonts w:ascii="Arial" w:hAnsi="Arial" w:cs="Arial"/>
                <w:b/>
              </w:rPr>
              <w:t xml:space="preserve"> sponsor</w:t>
            </w:r>
          </w:p>
        </w:tc>
        <w:tc>
          <w:tcPr>
            <w:tcW w:w="4536" w:type="dxa"/>
          </w:tcPr>
          <w:p w14:paraId="59BE4CA9" w14:textId="18583A0A" w:rsidR="00E86FF1" w:rsidRPr="00592E74" w:rsidRDefault="00592E74" w:rsidP="00FD7B22">
            <w:pPr>
              <w:rPr>
                <w:rFonts w:ascii="Arial" w:hAnsi="Arial" w:cs="Arial"/>
                <w:bCs/>
              </w:rPr>
            </w:pPr>
            <w:r w:rsidRPr="00592E74">
              <w:rPr>
                <w:rFonts w:ascii="Arial" w:hAnsi="Arial" w:cs="Arial"/>
                <w:bCs/>
              </w:rPr>
              <w:t>Has power and influence at Board level; champions the work; is passionate about person</w:t>
            </w:r>
            <w:r>
              <w:rPr>
                <w:rFonts w:ascii="Arial" w:hAnsi="Arial" w:cs="Arial"/>
                <w:bCs/>
              </w:rPr>
              <w:t>-</w:t>
            </w:r>
            <w:r w:rsidRPr="00592E74">
              <w:rPr>
                <w:rFonts w:ascii="Arial" w:hAnsi="Arial" w:cs="Arial"/>
                <w:bCs/>
              </w:rPr>
              <w:t>centred care; directly connected to affected people; provide permission and assures the delivery team are resourced to succeed</w:t>
            </w:r>
          </w:p>
        </w:tc>
        <w:tc>
          <w:tcPr>
            <w:tcW w:w="2642" w:type="dxa"/>
          </w:tcPr>
          <w:p w14:paraId="748FC988" w14:textId="7024A4D9" w:rsidR="00E86FF1" w:rsidRPr="001B1D0D" w:rsidRDefault="00E86FF1" w:rsidP="00FD7B22">
            <w:pPr>
              <w:rPr>
                <w:rFonts w:ascii="Arial" w:hAnsi="Arial" w:cs="Arial"/>
                <w:bCs/>
              </w:rPr>
            </w:pPr>
          </w:p>
        </w:tc>
      </w:tr>
      <w:tr w:rsidR="00592E74" w14:paraId="7D8DE74A" w14:textId="77777777" w:rsidTr="000A2893">
        <w:tc>
          <w:tcPr>
            <w:tcW w:w="1838" w:type="dxa"/>
          </w:tcPr>
          <w:p w14:paraId="440B6713" w14:textId="5D5D3589" w:rsidR="00592E74" w:rsidRDefault="00592E74" w:rsidP="00FD7B22">
            <w:pPr>
              <w:rPr>
                <w:rFonts w:ascii="Arial" w:hAnsi="Arial" w:cs="Arial"/>
                <w:b/>
              </w:rPr>
            </w:pPr>
            <w:proofErr w:type="spellStart"/>
            <w:r>
              <w:rPr>
                <w:rFonts w:ascii="Arial" w:hAnsi="Arial" w:cs="Arial"/>
                <w:b/>
              </w:rPr>
              <w:t>Programme</w:t>
            </w:r>
            <w:proofErr w:type="spellEnd"/>
            <w:r>
              <w:rPr>
                <w:rFonts w:ascii="Arial" w:hAnsi="Arial" w:cs="Arial"/>
                <w:b/>
              </w:rPr>
              <w:t xml:space="preserve"> (line) manager</w:t>
            </w:r>
          </w:p>
        </w:tc>
        <w:tc>
          <w:tcPr>
            <w:tcW w:w="4536" w:type="dxa"/>
          </w:tcPr>
          <w:p w14:paraId="047E0BC3" w14:textId="365CC06F" w:rsidR="00592E74" w:rsidRPr="00592E74" w:rsidRDefault="00592E74" w:rsidP="00FD7B22">
            <w:pPr>
              <w:rPr>
                <w:rFonts w:ascii="Arial" w:hAnsi="Arial" w:cs="Arial"/>
                <w:bCs/>
              </w:rPr>
            </w:pPr>
            <w:r>
              <w:rPr>
                <w:rFonts w:ascii="Arial" w:hAnsi="Arial" w:cs="Arial"/>
                <w:bCs/>
              </w:rPr>
              <w:t xml:space="preserve">Leads the work </w:t>
            </w:r>
            <w:proofErr w:type="spellStart"/>
            <w:r>
              <w:rPr>
                <w:rFonts w:ascii="Arial" w:hAnsi="Arial" w:cs="Arial"/>
                <w:bCs/>
              </w:rPr>
              <w:t>programme</w:t>
            </w:r>
            <w:proofErr w:type="spellEnd"/>
            <w:r>
              <w:rPr>
                <w:rFonts w:ascii="Arial" w:hAnsi="Arial" w:cs="Arial"/>
                <w:bCs/>
              </w:rPr>
              <w:t xml:space="preserve">; supports the Linchpin; ensures that they have the flexibility and freedom to work with affected people; recognises and support them through emotional </w:t>
            </w:r>
            <w:proofErr w:type="spellStart"/>
            <w:r>
              <w:rPr>
                <w:rFonts w:ascii="Arial" w:hAnsi="Arial" w:cs="Arial"/>
                <w:bCs/>
              </w:rPr>
              <w:t>labour</w:t>
            </w:r>
            <w:proofErr w:type="spellEnd"/>
            <w:r>
              <w:rPr>
                <w:rFonts w:ascii="Arial" w:hAnsi="Arial" w:cs="Arial"/>
                <w:bCs/>
              </w:rPr>
              <w:t xml:space="preserve"> (supervision)</w:t>
            </w:r>
          </w:p>
        </w:tc>
        <w:tc>
          <w:tcPr>
            <w:tcW w:w="2642" w:type="dxa"/>
          </w:tcPr>
          <w:p w14:paraId="7295F2BB" w14:textId="5CA44D47" w:rsidR="00592E74" w:rsidRPr="001B1D0D" w:rsidRDefault="00592E74" w:rsidP="00FD7B22">
            <w:pPr>
              <w:rPr>
                <w:rFonts w:ascii="Arial" w:hAnsi="Arial" w:cs="Arial"/>
                <w:bCs/>
              </w:rPr>
            </w:pPr>
          </w:p>
        </w:tc>
      </w:tr>
      <w:tr w:rsidR="00592E74" w14:paraId="1084EE66" w14:textId="77777777" w:rsidTr="000A2893">
        <w:tc>
          <w:tcPr>
            <w:tcW w:w="1838" w:type="dxa"/>
          </w:tcPr>
          <w:p w14:paraId="6C44C087" w14:textId="572EDE99" w:rsidR="00592E74" w:rsidRDefault="00592E74" w:rsidP="00FD7B22">
            <w:pPr>
              <w:rPr>
                <w:rFonts w:ascii="Arial" w:hAnsi="Arial" w:cs="Arial"/>
                <w:b/>
              </w:rPr>
            </w:pPr>
            <w:r>
              <w:rPr>
                <w:rFonts w:ascii="Arial" w:hAnsi="Arial" w:cs="Arial"/>
                <w:b/>
              </w:rPr>
              <w:t>Administrator</w:t>
            </w:r>
          </w:p>
        </w:tc>
        <w:tc>
          <w:tcPr>
            <w:tcW w:w="4536" w:type="dxa"/>
          </w:tcPr>
          <w:p w14:paraId="249AF9C0" w14:textId="25DA6773" w:rsidR="00592E74" w:rsidRDefault="00AC2796" w:rsidP="00FD7B22">
            <w:pPr>
              <w:rPr>
                <w:rFonts w:ascii="Arial" w:hAnsi="Arial" w:cs="Arial"/>
                <w:bCs/>
              </w:rPr>
            </w:pPr>
            <w:r>
              <w:rPr>
                <w:rFonts w:ascii="Arial" w:hAnsi="Arial" w:cs="Arial"/>
                <w:bCs/>
              </w:rPr>
              <w:t>Supports the linchpin to deliver co-design events.</w:t>
            </w:r>
            <w:r w:rsidR="001B1D0D">
              <w:rPr>
                <w:rFonts w:ascii="Arial" w:hAnsi="Arial" w:cs="Arial"/>
                <w:bCs/>
              </w:rPr>
              <w:t xml:space="preserve"> </w:t>
            </w:r>
            <w:r>
              <w:rPr>
                <w:rFonts w:ascii="Arial" w:hAnsi="Arial" w:cs="Arial"/>
                <w:bCs/>
              </w:rPr>
              <w:t xml:space="preserve">including invitation management, arranging transport, payment of expenses </w:t>
            </w:r>
            <w:proofErr w:type="spellStart"/>
            <w:r>
              <w:rPr>
                <w:rFonts w:ascii="Arial" w:hAnsi="Arial" w:cs="Arial"/>
                <w:bCs/>
              </w:rPr>
              <w:t>etc</w:t>
            </w:r>
            <w:proofErr w:type="spellEnd"/>
            <w:r>
              <w:rPr>
                <w:rFonts w:ascii="Arial" w:hAnsi="Arial" w:cs="Arial"/>
                <w:bCs/>
              </w:rPr>
              <w:t xml:space="preserve"> as required</w:t>
            </w:r>
          </w:p>
        </w:tc>
        <w:tc>
          <w:tcPr>
            <w:tcW w:w="2642" w:type="dxa"/>
          </w:tcPr>
          <w:p w14:paraId="686BF438" w14:textId="6396893B" w:rsidR="00592E74" w:rsidRPr="001B1D0D" w:rsidRDefault="00592E74" w:rsidP="00FD7B22">
            <w:pPr>
              <w:rPr>
                <w:rFonts w:ascii="Arial" w:hAnsi="Arial" w:cs="Arial"/>
                <w:bCs/>
              </w:rPr>
            </w:pPr>
          </w:p>
        </w:tc>
      </w:tr>
      <w:tr w:rsidR="00592E74" w14:paraId="7FE2EDAE" w14:textId="77777777" w:rsidTr="000A2893">
        <w:tc>
          <w:tcPr>
            <w:tcW w:w="1838" w:type="dxa"/>
          </w:tcPr>
          <w:p w14:paraId="2D023043" w14:textId="2AEB4706" w:rsidR="00592E74" w:rsidRDefault="00592E74" w:rsidP="00FD7B22">
            <w:pPr>
              <w:rPr>
                <w:rFonts w:ascii="Arial" w:hAnsi="Arial" w:cs="Arial"/>
                <w:b/>
              </w:rPr>
            </w:pPr>
            <w:r>
              <w:rPr>
                <w:rFonts w:ascii="Arial" w:hAnsi="Arial" w:cs="Arial"/>
                <w:b/>
              </w:rPr>
              <w:t>Linchpin</w:t>
            </w:r>
          </w:p>
        </w:tc>
        <w:tc>
          <w:tcPr>
            <w:tcW w:w="4536" w:type="dxa"/>
          </w:tcPr>
          <w:p w14:paraId="6F43F574" w14:textId="77777777" w:rsidR="00592E74" w:rsidRDefault="00592E74" w:rsidP="00FD7B22">
            <w:pPr>
              <w:rPr>
                <w:rFonts w:ascii="Arial" w:hAnsi="Arial" w:cs="Arial"/>
                <w:bCs/>
              </w:rPr>
            </w:pPr>
            <w:r>
              <w:rPr>
                <w:rFonts w:ascii="Arial" w:hAnsi="Arial" w:cs="Arial"/>
                <w:bCs/>
              </w:rPr>
              <w:t xml:space="preserve">Liaises with people and families; ensures they participate fully in the ELC process </w:t>
            </w:r>
          </w:p>
          <w:p w14:paraId="48023DC6" w14:textId="4995E808" w:rsidR="00D8177A" w:rsidRDefault="00D8177A" w:rsidP="00FD7B22">
            <w:pPr>
              <w:rPr>
                <w:rFonts w:ascii="Arial" w:hAnsi="Arial" w:cs="Arial"/>
                <w:bCs/>
              </w:rPr>
            </w:pPr>
            <w:r>
              <w:rPr>
                <w:rFonts w:ascii="Arial" w:hAnsi="Arial" w:cs="Arial"/>
                <w:bCs/>
                <w:color w:val="FF0000"/>
              </w:rPr>
              <w:t>We would expect</w:t>
            </w:r>
            <w:r w:rsidRPr="009D78EB">
              <w:rPr>
                <w:rFonts w:ascii="Arial" w:hAnsi="Arial" w:cs="Arial"/>
                <w:bCs/>
                <w:color w:val="FF0000"/>
              </w:rPr>
              <w:t xml:space="preserve"> 2-3 people</w:t>
            </w:r>
            <w:r>
              <w:rPr>
                <w:rFonts w:ascii="Arial" w:hAnsi="Arial" w:cs="Arial"/>
                <w:bCs/>
                <w:color w:val="FF0000"/>
              </w:rPr>
              <w:t>. Use this as an opportunity to build capability to support ELC work moving forward</w:t>
            </w:r>
          </w:p>
        </w:tc>
        <w:tc>
          <w:tcPr>
            <w:tcW w:w="2642" w:type="dxa"/>
          </w:tcPr>
          <w:p w14:paraId="1908C10E" w14:textId="16F34BFB" w:rsidR="009D78EB" w:rsidRPr="001B1D0D" w:rsidRDefault="009D78EB" w:rsidP="00FD7B22">
            <w:pPr>
              <w:rPr>
                <w:rFonts w:ascii="Arial" w:hAnsi="Arial" w:cs="Arial"/>
                <w:bCs/>
              </w:rPr>
            </w:pPr>
          </w:p>
        </w:tc>
      </w:tr>
      <w:tr w:rsidR="00592E74" w14:paraId="747476FE" w14:textId="77777777" w:rsidTr="000A2893">
        <w:tc>
          <w:tcPr>
            <w:tcW w:w="1838" w:type="dxa"/>
          </w:tcPr>
          <w:p w14:paraId="70BC1F82" w14:textId="733A748B" w:rsidR="00592E74" w:rsidRDefault="00592E74" w:rsidP="00FD7B22">
            <w:pPr>
              <w:rPr>
                <w:rFonts w:ascii="Arial" w:hAnsi="Arial" w:cs="Arial"/>
                <w:b/>
              </w:rPr>
            </w:pPr>
            <w:r>
              <w:rPr>
                <w:rFonts w:ascii="Arial" w:hAnsi="Arial" w:cs="Arial"/>
                <w:b/>
              </w:rPr>
              <w:t>Facilitator-Connectors</w:t>
            </w:r>
          </w:p>
        </w:tc>
        <w:tc>
          <w:tcPr>
            <w:tcW w:w="4536" w:type="dxa"/>
          </w:tcPr>
          <w:p w14:paraId="7C119F2E" w14:textId="07B4E450" w:rsidR="00592E74" w:rsidRDefault="00592E74" w:rsidP="00FD7B22">
            <w:pPr>
              <w:rPr>
                <w:rFonts w:ascii="Arial" w:hAnsi="Arial" w:cs="Arial"/>
                <w:bCs/>
              </w:rPr>
            </w:pPr>
            <w:r>
              <w:rPr>
                <w:rFonts w:ascii="Arial" w:hAnsi="Arial" w:cs="Arial"/>
                <w:bCs/>
              </w:rPr>
              <w:t xml:space="preserve">May be the conduit for engagement of people and families; build their confidence and support them to engage, participate and contribute; provide a safety net for participation </w:t>
            </w:r>
          </w:p>
        </w:tc>
        <w:tc>
          <w:tcPr>
            <w:tcW w:w="2642" w:type="dxa"/>
          </w:tcPr>
          <w:p w14:paraId="4B14B51A" w14:textId="0EB6A431" w:rsidR="00592E74" w:rsidRPr="005F0E59" w:rsidRDefault="00592E74" w:rsidP="00FD7B22">
            <w:pPr>
              <w:rPr>
                <w:rFonts w:ascii="Arial" w:hAnsi="Arial" w:cs="Arial"/>
                <w:bCs/>
              </w:rPr>
            </w:pPr>
          </w:p>
        </w:tc>
      </w:tr>
      <w:tr w:rsidR="00592E74" w14:paraId="6FF23CF9" w14:textId="77777777" w:rsidTr="000A2893">
        <w:tc>
          <w:tcPr>
            <w:tcW w:w="1838" w:type="dxa"/>
          </w:tcPr>
          <w:p w14:paraId="26C3D755" w14:textId="1B6B1D6B" w:rsidR="00592E74" w:rsidRDefault="00592E74" w:rsidP="00FD7B22">
            <w:pPr>
              <w:rPr>
                <w:rFonts w:ascii="Arial" w:hAnsi="Arial" w:cs="Arial"/>
                <w:b/>
              </w:rPr>
            </w:pPr>
            <w:r>
              <w:rPr>
                <w:rFonts w:ascii="Arial" w:hAnsi="Arial" w:cs="Arial"/>
                <w:b/>
              </w:rPr>
              <w:t>Analysts</w:t>
            </w:r>
          </w:p>
        </w:tc>
        <w:tc>
          <w:tcPr>
            <w:tcW w:w="4536" w:type="dxa"/>
          </w:tcPr>
          <w:p w14:paraId="4228A2EB" w14:textId="6325C961" w:rsidR="00592E74" w:rsidRDefault="00592E74" w:rsidP="00FD7B22">
            <w:pPr>
              <w:rPr>
                <w:rFonts w:ascii="Arial" w:hAnsi="Arial" w:cs="Arial"/>
                <w:bCs/>
              </w:rPr>
            </w:pPr>
            <w:r>
              <w:rPr>
                <w:rFonts w:ascii="Arial" w:hAnsi="Arial" w:cs="Arial"/>
                <w:bCs/>
              </w:rPr>
              <w:t>T</w:t>
            </w:r>
            <w:r w:rsidR="000A2893">
              <w:rPr>
                <w:rFonts w:ascii="Arial" w:hAnsi="Arial" w:cs="Arial"/>
                <w:bCs/>
              </w:rPr>
              <w:t xml:space="preserve">ranslate qualitative and quantitative </w:t>
            </w:r>
            <w:r>
              <w:rPr>
                <w:rFonts w:ascii="Arial" w:hAnsi="Arial" w:cs="Arial"/>
                <w:bCs/>
              </w:rPr>
              <w:t xml:space="preserve">data into insights </w:t>
            </w:r>
            <w:r w:rsidR="000A2893">
              <w:rPr>
                <w:rFonts w:ascii="Arial" w:hAnsi="Arial" w:cs="Arial"/>
                <w:bCs/>
              </w:rPr>
              <w:t xml:space="preserve">and evidence </w:t>
            </w:r>
            <w:r>
              <w:rPr>
                <w:rFonts w:ascii="Arial" w:hAnsi="Arial" w:cs="Arial"/>
                <w:bCs/>
              </w:rPr>
              <w:t>for the system to use</w:t>
            </w:r>
            <w:r w:rsidR="000A2893">
              <w:rPr>
                <w:rFonts w:ascii="Arial" w:hAnsi="Arial" w:cs="Arial"/>
                <w:bCs/>
              </w:rPr>
              <w:t xml:space="preserve"> to inform service development, </w:t>
            </w:r>
            <w:proofErr w:type="gramStart"/>
            <w:r w:rsidR="000A2893">
              <w:rPr>
                <w:rFonts w:ascii="Arial" w:hAnsi="Arial" w:cs="Arial"/>
                <w:bCs/>
              </w:rPr>
              <w:t>improvement</w:t>
            </w:r>
            <w:proofErr w:type="gramEnd"/>
            <w:r w:rsidR="000A2893">
              <w:rPr>
                <w:rFonts w:ascii="Arial" w:hAnsi="Arial" w:cs="Arial"/>
                <w:bCs/>
              </w:rPr>
              <w:t xml:space="preserve"> and contract design</w:t>
            </w:r>
          </w:p>
        </w:tc>
        <w:tc>
          <w:tcPr>
            <w:tcW w:w="2642" w:type="dxa"/>
          </w:tcPr>
          <w:p w14:paraId="2BFEFB0F" w14:textId="0FC5B4A2" w:rsidR="00592E74" w:rsidRPr="00B12EB5" w:rsidRDefault="00592E74" w:rsidP="00FD7B22">
            <w:pPr>
              <w:rPr>
                <w:rFonts w:ascii="Arial" w:hAnsi="Arial" w:cs="Arial"/>
                <w:bCs/>
              </w:rPr>
            </w:pPr>
          </w:p>
        </w:tc>
      </w:tr>
      <w:tr w:rsidR="00592E74" w14:paraId="57A49118" w14:textId="77777777" w:rsidTr="000A2893">
        <w:tc>
          <w:tcPr>
            <w:tcW w:w="1838" w:type="dxa"/>
          </w:tcPr>
          <w:p w14:paraId="4CB97D7E" w14:textId="3C6FA3C6" w:rsidR="00592E74" w:rsidRDefault="00592E74" w:rsidP="00FD7B22">
            <w:pPr>
              <w:rPr>
                <w:rFonts w:ascii="Arial" w:hAnsi="Arial" w:cs="Arial"/>
                <w:b/>
              </w:rPr>
            </w:pPr>
            <w:r>
              <w:rPr>
                <w:rFonts w:ascii="Arial" w:hAnsi="Arial" w:cs="Arial"/>
                <w:b/>
              </w:rPr>
              <w:t>End Users</w:t>
            </w:r>
          </w:p>
        </w:tc>
        <w:tc>
          <w:tcPr>
            <w:tcW w:w="4536" w:type="dxa"/>
          </w:tcPr>
          <w:p w14:paraId="03101DCC" w14:textId="62565D72" w:rsidR="00592E74" w:rsidRDefault="00592E74" w:rsidP="00FD7B22">
            <w:pPr>
              <w:rPr>
                <w:rFonts w:ascii="Arial" w:hAnsi="Arial" w:cs="Arial"/>
                <w:bCs/>
              </w:rPr>
            </w:pPr>
            <w:r>
              <w:rPr>
                <w:rFonts w:ascii="Arial" w:hAnsi="Arial" w:cs="Arial"/>
                <w:bCs/>
              </w:rPr>
              <w:t>Clinicians and managers who will use the outputs</w:t>
            </w:r>
            <w:r w:rsidR="000A2893">
              <w:rPr>
                <w:rFonts w:ascii="Arial" w:hAnsi="Arial" w:cs="Arial"/>
                <w:bCs/>
              </w:rPr>
              <w:t xml:space="preserve"> on both</w:t>
            </w:r>
            <w:r>
              <w:rPr>
                <w:rFonts w:ascii="Arial" w:hAnsi="Arial" w:cs="Arial"/>
                <w:bCs/>
              </w:rPr>
              <w:t xml:space="preserve"> provider and commissioner </w:t>
            </w:r>
            <w:r w:rsidR="000A2893">
              <w:rPr>
                <w:rFonts w:ascii="Arial" w:hAnsi="Arial" w:cs="Arial"/>
                <w:bCs/>
              </w:rPr>
              <w:t>sides</w:t>
            </w:r>
          </w:p>
        </w:tc>
        <w:tc>
          <w:tcPr>
            <w:tcW w:w="2642" w:type="dxa"/>
          </w:tcPr>
          <w:p w14:paraId="1C53D87A" w14:textId="2EAF739C" w:rsidR="00A70D66" w:rsidRPr="00592E74" w:rsidRDefault="00A70D66" w:rsidP="00FD7B22">
            <w:pPr>
              <w:rPr>
                <w:rFonts w:ascii="Arial" w:hAnsi="Arial" w:cs="Arial"/>
                <w:bCs/>
              </w:rPr>
            </w:pPr>
          </w:p>
        </w:tc>
      </w:tr>
      <w:tr w:rsidR="00592E74" w14:paraId="2F41F406" w14:textId="77777777" w:rsidTr="000A2893">
        <w:tc>
          <w:tcPr>
            <w:tcW w:w="1838" w:type="dxa"/>
          </w:tcPr>
          <w:p w14:paraId="160C59E7" w14:textId="295CCB6C" w:rsidR="00592E74" w:rsidRDefault="00592E74" w:rsidP="00FD7B22">
            <w:pPr>
              <w:rPr>
                <w:rFonts w:ascii="Arial" w:hAnsi="Arial" w:cs="Arial"/>
                <w:b/>
              </w:rPr>
            </w:pPr>
            <w:r>
              <w:rPr>
                <w:rFonts w:ascii="Arial" w:hAnsi="Arial" w:cs="Arial"/>
                <w:b/>
              </w:rPr>
              <w:t>People and families</w:t>
            </w:r>
          </w:p>
        </w:tc>
        <w:tc>
          <w:tcPr>
            <w:tcW w:w="4536" w:type="dxa"/>
          </w:tcPr>
          <w:p w14:paraId="72E1AE09" w14:textId="3BE9EF0E" w:rsidR="00592E74" w:rsidRDefault="00592E74" w:rsidP="00FD7B22">
            <w:pPr>
              <w:rPr>
                <w:rFonts w:ascii="Arial" w:hAnsi="Arial" w:cs="Arial"/>
                <w:bCs/>
              </w:rPr>
            </w:pPr>
            <w:r>
              <w:rPr>
                <w:rFonts w:ascii="Arial" w:hAnsi="Arial" w:cs="Arial"/>
                <w:bCs/>
              </w:rPr>
              <w:t xml:space="preserve">Formal leaders from the local community; informal leaders; people who act as </w:t>
            </w:r>
            <w:r w:rsidR="00D8177A">
              <w:rPr>
                <w:rFonts w:ascii="Arial" w:hAnsi="Arial" w:cs="Arial"/>
                <w:bCs/>
              </w:rPr>
              <w:t xml:space="preserve">advocates or </w:t>
            </w:r>
            <w:r>
              <w:rPr>
                <w:rFonts w:ascii="Arial" w:hAnsi="Arial" w:cs="Arial"/>
                <w:bCs/>
              </w:rPr>
              <w:t>representatives within</w:t>
            </w:r>
            <w:r w:rsidR="00D8177A">
              <w:rPr>
                <w:rFonts w:ascii="Arial" w:hAnsi="Arial" w:cs="Arial"/>
                <w:bCs/>
              </w:rPr>
              <w:t xml:space="preserve"> health system</w:t>
            </w:r>
            <w:r>
              <w:rPr>
                <w:rFonts w:ascii="Arial" w:hAnsi="Arial" w:cs="Arial"/>
                <w:bCs/>
              </w:rPr>
              <w:t xml:space="preserve"> structures and governance; people with lived experience who are participating in this ELC </w:t>
            </w:r>
            <w:proofErr w:type="spellStart"/>
            <w:r>
              <w:rPr>
                <w:rFonts w:ascii="Arial" w:hAnsi="Arial" w:cs="Arial"/>
                <w:bCs/>
              </w:rPr>
              <w:t>programme</w:t>
            </w:r>
            <w:proofErr w:type="spellEnd"/>
          </w:p>
        </w:tc>
        <w:tc>
          <w:tcPr>
            <w:tcW w:w="2642" w:type="dxa"/>
          </w:tcPr>
          <w:p w14:paraId="768FD80C" w14:textId="77777777" w:rsidR="00E95BD0" w:rsidRDefault="00E95BD0" w:rsidP="00FD7B22">
            <w:pPr>
              <w:rPr>
                <w:rFonts w:ascii="Arial" w:hAnsi="Arial" w:cs="Arial"/>
                <w:bCs/>
                <w:color w:val="FF0000"/>
              </w:rPr>
            </w:pPr>
          </w:p>
          <w:p w14:paraId="56DE752C" w14:textId="1BF2E976" w:rsidR="00592E74" w:rsidRPr="00592E74" w:rsidRDefault="00592E74" w:rsidP="00FD7B22">
            <w:pPr>
              <w:rPr>
                <w:rFonts w:ascii="Arial" w:hAnsi="Arial" w:cs="Arial"/>
                <w:bCs/>
              </w:rPr>
            </w:pPr>
          </w:p>
        </w:tc>
      </w:tr>
    </w:tbl>
    <w:p w14:paraId="3A8A91D7" w14:textId="77777777" w:rsidR="007E7D32" w:rsidRDefault="007E7D32" w:rsidP="00FD7B22">
      <w:pPr>
        <w:rPr>
          <w:rFonts w:ascii="Arial" w:hAnsi="Arial" w:cs="Arial"/>
          <w:b/>
          <w:sz w:val="28"/>
          <w:szCs w:val="28"/>
        </w:rPr>
      </w:pPr>
    </w:p>
    <w:p w14:paraId="1D766105" w14:textId="77777777" w:rsidR="007E7D32" w:rsidRDefault="007E7D32" w:rsidP="00FD7B22">
      <w:pPr>
        <w:rPr>
          <w:rFonts w:ascii="Arial" w:hAnsi="Arial" w:cs="Arial"/>
          <w:b/>
          <w:sz w:val="28"/>
          <w:szCs w:val="28"/>
        </w:rPr>
      </w:pPr>
    </w:p>
    <w:p w14:paraId="25699B55" w14:textId="449CF738" w:rsidR="00FD7B22" w:rsidRPr="000A2893" w:rsidRDefault="00FD7B22" w:rsidP="00A2323D">
      <w:pPr>
        <w:pStyle w:val="ListParagraph"/>
        <w:numPr>
          <w:ilvl w:val="0"/>
          <w:numId w:val="15"/>
        </w:numPr>
        <w:rPr>
          <w:rFonts w:ascii="Arial" w:hAnsi="Arial" w:cs="Arial"/>
          <w:b/>
          <w:sz w:val="28"/>
          <w:szCs w:val="28"/>
        </w:rPr>
      </w:pPr>
      <w:r w:rsidRPr="000A2893">
        <w:rPr>
          <w:rFonts w:ascii="Arial" w:hAnsi="Arial" w:cs="Arial"/>
          <w:b/>
          <w:sz w:val="28"/>
          <w:szCs w:val="28"/>
        </w:rPr>
        <w:t>Deliverables</w:t>
      </w:r>
    </w:p>
    <w:p w14:paraId="5F78D1B6" w14:textId="77777777" w:rsidR="00FD7B22" w:rsidRPr="00FD7B22" w:rsidRDefault="00FD7B22" w:rsidP="00FD7B22">
      <w:pPr>
        <w:rPr>
          <w:rFonts w:ascii="Arial" w:hAnsi="Arial" w:cs="Arial"/>
          <w:b/>
          <w:sz w:val="28"/>
          <w:szCs w:val="28"/>
        </w:rPr>
      </w:pPr>
    </w:p>
    <w:tbl>
      <w:tblPr>
        <w:tblStyle w:val="TableGrid"/>
        <w:tblW w:w="9039" w:type="dxa"/>
        <w:tblLook w:val="04A0" w:firstRow="1" w:lastRow="0" w:firstColumn="1" w:lastColumn="0" w:noHBand="0" w:noVBand="1"/>
      </w:tblPr>
      <w:tblGrid>
        <w:gridCol w:w="2830"/>
        <w:gridCol w:w="1731"/>
        <w:gridCol w:w="1293"/>
        <w:gridCol w:w="3185"/>
      </w:tblGrid>
      <w:tr w:rsidR="00DC1C44" w:rsidRPr="00FD7B22" w14:paraId="6163F854" w14:textId="77777777" w:rsidTr="00AB54AD">
        <w:tc>
          <w:tcPr>
            <w:tcW w:w="2830" w:type="dxa"/>
          </w:tcPr>
          <w:p w14:paraId="3912180C" w14:textId="77777777" w:rsidR="00FD7B22" w:rsidRPr="00FD7B22" w:rsidRDefault="00FD7B22" w:rsidP="00AD3BE1">
            <w:pPr>
              <w:rPr>
                <w:rFonts w:ascii="Arial" w:hAnsi="Arial" w:cs="Arial"/>
                <w:b/>
                <w:sz w:val="28"/>
                <w:szCs w:val="28"/>
              </w:rPr>
            </w:pPr>
            <w:r w:rsidRPr="00FD7B22">
              <w:rPr>
                <w:rFonts w:ascii="Arial" w:hAnsi="Arial" w:cs="Arial"/>
                <w:b/>
                <w:sz w:val="28"/>
                <w:szCs w:val="28"/>
              </w:rPr>
              <w:t>Output</w:t>
            </w:r>
          </w:p>
        </w:tc>
        <w:tc>
          <w:tcPr>
            <w:tcW w:w="1731" w:type="dxa"/>
          </w:tcPr>
          <w:p w14:paraId="0631518A" w14:textId="77777777" w:rsidR="00FD7B22" w:rsidRPr="00FD7B22" w:rsidRDefault="00FD7B22" w:rsidP="00AD3BE1">
            <w:pPr>
              <w:rPr>
                <w:rFonts w:ascii="Arial" w:hAnsi="Arial" w:cs="Arial"/>
                <w:b/>
                <w:sz w:val="28"/>
                <w:szCs w:val="28"/>
              </w:rPr>
            </w:pPr>
            <w:r w:rsidRPr="00FD7B22">
              <w:rPr>
                <w:rFonts w:ascii="Arial" w:hAnsi="Arial" w:cs="Arial"/>
                <w:b/>
                <w:sz w:val="28"/>
                <w:szCs w:val="28"/>
              </w:rPr>
              <w:t>Who</w:t>
            </w:r>
          </w:p>
        </w:tc>
        <w:tc>
          <w:tcPr>
            <w:tcW w:w="1293" w:type="dxa"/>
          </w:tcPr>
          <w:p w14:paraId="2D11D20F" w14:textId="77777777" w:rsidR="00FD7B22" w:rsidRPr="00FD7B22" w:rsidRDefault="00FD7B22" w:rsidP="00AD3BE1">
            <w:pPr>
              <w:rPr>
                <w:rFonts w:ascii="Arial" w:hAnsi="Arial" w:cs="Arial"/>
                <w:b/>
                <w:sz w:val="28"/>
                <w:szCs w:val="28"/>
              </w:rPr>
            </w:pPr>
            <w:r w:rsidRPr="00FD7B22">
              <w:rPr>
                <w:rFonts w:ascii="Arial" w:hAnsi="Arial" w:cs="Arial"/>
                <w:b/>
                <w:sz w:val="28"/>
                <w:szCs w:val="28"/>
              </w:rPr>
              <w:t>By when</w:t>
            </w:r>
          </w:p>
        </w:tc>
        <w:tc>
          <w:tcPr>
            <w:tcW w:w="3185" w:type="dxa"/>
          </w:tcPr>
          <w:p w14:paraId="1FB44266" w14:textId="77777777" w:rsidR="00FD7B22" w:rsidRPr="00FD7B22" w:rsidRDefault="00FD7B22" w:rsidP="00AD3BE1">
            <w:pPr>
              <w:rPr>
                <w:rFonts w:ascii="Arial" w:hAnsi="Arial" w:cs="Arial"/>
                <w:b/>
                <w:sz w:val="28"/>
                <w:szCs w:val="28"/>
              </w:rPr>
            </w:pPr>
            <w:r w:rsidRPr="00FD7B22">
              <w:rPr>
                <w:rFonts w:ascii="Arial" w:hAnsi="Arial" w:cs="Arial"/>
                <w:b/>
                <w:sz w:val="28"/>
                <w:szCs w:val="28"/>
              </w:rPr>
              <w:t>Comments</w:t>
            </w:r>
          </w:p>
        </w:tc>
      </w:tr>
      <w:tr w:rsidR="002B6FAC" w:rsidRPr="00FD7B22" w14:paraId="39608A20" w14:textId="77777777" w:rsidTr="00AB54AD">
        <w:tc>
          <w:tcPr>
            <w:tcW w:w="2830" w:type="dxa"/>
          </w:tcPr>
          <w:p w14:paraId="23220E55" w14:textId="5010CA77" w:rsidR="00FD7B22" w:rsidRPr="00FD7B22" w:rsidRDefault="00FD7B22" w:rsidP="00AD3BE1">
            <w:pPr>
              <w:rPr>
                <w:rFonts w:ascii="Arial" w:hAnsi="Arial" w:cs="Arial"/>
                <w:b/>
              </w:rPr>
            </w:pPr>
            <w:r>
              <w:rPr>
                <w:rFonts w:ascii="Arial" w:hAnsi="Arial" w:cs="Arial"/>
                <w:b/>
              </w:rPr>
              <w:t xml:space="preserve">Complete </w:t>
            </w:r>
            <w:proofErr w:type="spellStart"/>
            <w:r>
              <w:rPr>
                <w:rFonts w:ascii="Arial" w:hAnsi="Arial" w:cs="Arial"/>
                <w:b/>
              </w:rPr>
              <w:t>programme</w:t>
            </w:r>
            <w:proofErr w:type="spellEnd"/>
            <w:r>
              <w:rPr>
                <w:rFonts w:ascii="Arial" w:hAnsi="Arial" w:cs="Arial"/>
                <w:b/>
              </w:rPr>
              <w:t xml:space="preserve"> planner background and scope</w:t>
            </w:r>
            <w:r w:rsidR="00D83138">
              <w:rPr>
                <w:rFonts w:ascii="Arial" w:hAnsi="Arial" w:cs="Arial"/>
                <w:b/>
              </w:rPr>
              <w:t xml:space="preserve"> and stakeholder map</w:t>
            </w:r>
          </w:p>
        </w:tc>
        <w:tc>
          <w:tcPr>
            <w:tcW w:w="1731" w:type="dxa"/>
          </w:tcPr>
          <w:p w14:paraId="6C8C9A95" w14:textId="1884B418" w:rsidR="00FD7B22" w:rsidRPr="00FD7B22" w:rsidRDefault="00FD7B22" w:rsidP="00AD3BE1">
            <w:pPr>
              <w:rPr>
                <w:rFonts w:ascii="Arial" w:hAnsi="Arial" w:cs="Arial"/>
                <w:sz w:val="22"/>
                <w:szCs w:val="22"/>
              </w:rPr>
            </w:pPr>
          </w:p>
        </w:tc>
        <w:tc>
          <w:tcPr>
            <w:tcW w:w="1293" w:type="dxa"/>
          </w:tcPr>
          <w:p w14:paraId="69133FCF" w14:textId="35FDC58D" w:rsidR="00FD7B22" w:rsidRPr="00FD7B22" w:rsidRDefault="00FD7B22" w:rsidP="00AD3BE1">
            <w:pPr>
              <w:rPr>
                <w:rFonts w:ascii="Arial" w:hAnsi="Arial" w:cs="Arial"/>
                <w:sz w:val="22"/>
                <w:szCs w:val="22"/>
              </w:rPr>
            </w:pPr>
          </w:p>
        </w:tc>
        <w:tc>
          <w:tcPr>
            <w:tcW w:w="3185" w:type="dxa"/>
          </w:tcPr>
          <w:p w14:paraId="2283E7CE" w14:textId="63907AFA" w:rsidR="00293CF0" w:rsidRPr="00FD7B22" w:rsidRDefault="00293CF0" w:rsidP="00AD3BE1">
            <w:pPr>
              <w:rPr>
                <w:rFonts w:ascii="Arial" w:hAnsi="Arial" w:cs="Arial"/>
                <w:sz w:val="22"/>
                <w:szCs w:val="22"/>
              </w:rPr>
            </w:pPr>
          </w:p>
        </w:tc>
      </w:tr>
      <w:tr w:rsidR="00DC1C44" w:rsidRPr="00FD7B22" w14:paraId="30E2C593" w14:textId="77777777" w:rsidTr="00AB54AD">
        <w:tc>
          <w:tcPr>
            <w:tcW w:w="2830" w:type="dxa"/>
          </w:tcPr>
          <w:p w14:paraId="4731BE70" w14:textId="0A2A4CF1" w:rsidR="00D83138" w:rsidRPr="00FD7B22" w:rsidRDefault="00D83138" w:rsidP="00D83138">
            <w:pPr>
              <w:rPr>
                <w:rFonts w:ascii="Arial" w:hAnsi="Arial" w:cs="Arial"/>
                <w:b/>
              </w:rPr>
            </w:pPr>
            <w:r>
              <w:rPr>
                <w:rFonts w:ascii="Arial" w:hAnsi="Arial" w:cs="Arial"/>
                <w:b/>
              </w:rPr>
              <w:t>Secure attendance of all relevant people at training session in December</w:t>
            </w:r>
          </w:p>
        </w:tc>
        <w:tc>
          <w:tcPr>
            <w:tcW w:w="1731" w:type="dxa"/>
          </w:tcPr>
          <w:p w14:paraId="5A63B710" w14:textId="38CAB0F9" w:rsidR="00D83138" w:rsidRPr="00FD7B22" w:rsidRDefault="00D83138" w:rsidP="00D83138">
            <w:pPr>
              <w:rPr>
                <w:rFonts w:ascii="Arial" w:hAnsi="Arial" w:cs="Arial"/>
                <w:sz w:val="22"/>
                <w:szCs w:val="22"/>
              </w:rPr>
            </w:pPr>
          </w:p>
        </w:tc>
        <w:tc>
          <w:tcPr>
            <w:tcW w:w="1293" w:type="dxa"/>
          </w:tcPr>
          <w:p w14:paraId="3E72BBA0" w14:textId="52F4065D" w:rsidR="00D83138" w:rsidRDefault="00D83138" w:rsidP="00D83138">
            <w:pPr>
              <w:rPr>
                <w:rFonts w:ascii="Arial" w:hAnsi="Arial" w:cs="Arial"/>
                <w:sz w:val="22"/>
                <w:szCs w:val="22"/>
              </w:rPr>
            </w:pPr>
          </w:p>
        </w:tc>
        <w:tc>
          <w:tcPr>
            <w:tcW w:w="3185" w:type="dxa"/>
          </w:tcPr>
          <w:p w14:paraId="5294C8A8" w14:textId="76A509AE" w:rsidR="00D83138" w:rsidRPr="00FD7B22" w:rsidRDefault="00D83138" w:rsidP="00D83138">
            <w:pPr>
              <w:rPr>
                <w:rFonts w:ascii="Arial" w:hAnsi="Arial" w:cs="Arial"/>
                <w:sz w:val="22"/>
                <w:szCs w:val="22"/>
              </w:rPr>
            </w:pPr>
          </w:p>
        </w:tc>
      </w:tr>
      <w:tr w:rsidR="00DC1C44" w:rsidRPr="00FD7B22" w14:paraId="7BE91B1A" w14:textId="77777777" w:rsidTr="00AB54AD">
        <w:tc>
          <w:tcPr>
            <w:tcW w:w="2830" w:type="dxa"/>
          </w:tcPr>
          <w:p w14:paraId="533A8DF9" w14:textId="59749C56" w:rsidR="00D83138" w:rsidRPr="00FD7B22" w:rsidRDefault="00D83138" w:rsidP="00D83138">
            <w:pPr>
              <w:rPr>
                <w:rFonts w:ascii="Arial" w:hAnsi="Arial" w:cs="Arial"/>
                <w:b/>
              </w:rPr>
            </w:pPr>
            <w:r w:rsidRPr="00FD7B22">
              <w:rPr>
                <w:rFonts w:ascii="Arial" w:hAnsi="Arial" w:cs="Arial"/>
                <w:b/>
              </w:rPr>
              <w:t xml:space="preserve">Complete </w:t>
            </w:r>
            <w:r>
              <w:rPr>
                <w:rFonts w:ascii="Arial" w:hAnsi="Arial" w:cs="Arial"/>
                <w:b/>
              </w:rPr>
              <w:t xml:space="preserve">initial </w:t>
            </w:r>
            <w:proofErr w:type="spellStart"/>
            <w:r w:rsidRPr="00FD7B22">
              <w:rPr>
                <w:rFonts w:ascii="Arial" w:hAnsi="Arial" w:cs="Arial"/>
                <w:b/>
              </w:rPr>
              <w:t>programme</w:t>
            </w:r>
            <w:proofErr w:type="spellEnd"/>
            <w:r w:rsidRPr="00FD7B22">
              <w:rPr>
                <w:rFonts w:ascii="Arial" w:hAnsi="Arial" w:cs="Arial"/>
                <w:b/>
              </w:rPr>
              <w:t xml:space="preserve"> design</w:t>
            </w:r>
          </w:p>
        </w:tc>
        <w:tc>
          <w:tcPr>
            <w:tcW w:w="1731" w:type="dxa"/>
          </w:tcPr>
          <w:p w14:paraId="36FAD120" w14:textId="347147A1" w:rsidR="00D83138" w:rsidRPr="00FD7B22" w:rsidRDefault="00D83138" w:rsidP="00D83138">
            <w:pPr>
              <w:rPr>
                <w:rFonts w:ascii="Arial" w:hAnsi="Arial" w:cs="Arial"/>
                <w:sz w:val="22"/>
                <w:szCs w:val="22"/>
              </w:rPr>
            </w:pPr>
          </w:p>
        </w:tc>
        <w:tc>
          <w:tcPr>
            <w:tcW w:w="1293" w:type="dxa"/>
          </w:tcPr>
          <w:p w14:paraId="4F357C96" w14:textId="78D5C938" w:rsidR="00D83138" w:rsidRPr="00FD7B22" w:rsidRDefault="00D83138" w:rsidP="00D83138">
            <w:pPr>
              <w:rPr>
                <w:rFonts w:ascii="Arial" w:hAnsi="Arial" w:cs="Arial"/>
                <w:sz w:val="22"/>
                <w:szCs w:val="22"/>
              </w:rPr>
            </w:pPr>
          </w:p>
        </w:tc>
        <w:tc>
          <w:tcPr>
            <w:tcW w:w="3185" w:type="dxa"/>
          </w:tcPr>
          <w:p w14:paraId="45AF94B7" w14:textId="3C957277" w:rsidR="00D83138" w:rsidRPr="00FD7B22" w:rsidRDefault="00D83138" w:rsidP="00D83138">
            <w:pPr>
              <w:rPr>
                <w:rFonts w:ascii="Arial" w:hAnsi="Arial" w:cs="Arial"/>
                <w:sz w:val="22"/>
                <w:szCs w:val="22"/>
              </w:rPr>
            </w:pPr>
          </w:p>
        </w:tc>
      </w:tr>
      <w:tr w:rsidR="00DC1C44" w:rsidRPr="00FD7B22" w14:paraId="6D83A61B" w14:textId="77777777" w:rsidTr="00AB54AD">
        <w:tc>
          <w:tcPr>
            <w:tcW w:w="2830" w:type="dxa"/>
          </w:tcPr>
          <w:p w14:paraId="38C1A07E" w14:textId="7759F1BB" w:rsidR="00D83138" w:rsidRPr="00FD7B22" w:rsidRDefault="00D83138" w:rsidP="00D83138">
            <w:pPr>
              <w:rPr>
                <w:rFonts w:ascii="Arial" w:hAnsi="Arial" w:cs="Arial"/>
                <w:b/>
              </w:rPr>
            </w:pPr>
            <w:r w:rsidRPr="00FD7B22">
              <w:rPr>
                <w:rFonts w:ascii="Arial" w:hAnsi="Arial" w:cs="Arial"/>
                <w:b/>
              </w:rPr>
              <w:t xml:space="preserve">Clinical </w:t>
            </w:r>
            <w:r w:rsidR="00293CF0">
              <w:rPr>
                <w:rFonts w:ascii="Arial" w:hAnsi="Arial" w:cs="Arial"/>
                <w:b/>
              </w:rPr>
              <w:t xml:space="preserve">and patient </w:t>
            </w:r>
            <w:r w:rsidRPr="00FD7B22">
              <w:rPr>
                <w:rFonts w:ascii="Arial" w:hAnsi="Arial" w:cs="Arial"/>
                <w:b/>
              </w:rPr>
              <w:t xml:space="preserve">co design session to </w:t>
            </w:r>
            <w:proofErr w:type="spellStart"/>
            <w:r w:rsidRPr="00FD7B22">
              <w:rPr>
                <w:rFonts w:ascii="Arial" w:hAnsi="Arial" w:cs="Arial"/>
                <w:b/>
              </w:rPr>
              <w:t>finalise</w:t>
            </w:r>
            <w:proofErr w:type="spellEnd"/>
            <w:r w:rsidRPr="00FD7B22">
              <w:rPr>
                <w:rFonts w:ascii="Arial" w:hAnsi="Arial" w:cs="Arial"/>
                <w:b/>
              </w:rPr>
              <w:t xml:space="preserve"> ELC </w:t>
            </w:r>
            <w:proofErr w:type="spellStart"/>
            <w:r w:rsidRPr="00FD7B22">
              <w:rPr>
                <w:rFonts w:ascii="Arial" w:hAnsi="Arial" w:cs="Arial"/>
                <w:b/>
              </w:rPr>
              <w:t>Programme</w:t>
            </w:r>
            <w:proofErr w:type="spellEnd"/>
            <w:r w:rsidRPr="00FD7B22">
              <w:rPr>
                <w:rFonts w:ascii="Arial" w:hAnsi="Arial" w:cs="Arial"/>
                <w:b/>
              </w:rPr>
              <w:t xml:space="preserve"> design</w:t>
            </w:r>
          </w:p>
        </w:tc>
        <w:tc>
          <w:tcPr>
            <w:tcW w:w="1731" w:type="dxa"/>
          </w:tcPr>
          <w:p w14:paraId="7736D8E9" w14:textId="2A7EEB92" w:rsidR="00D83138" w:rsidRPr="00FD7B22" w:rsidRDefault="00D83138" w:rsidP="00D83138">
            <w:pPr>
              <w:rPr>
                <w:rFonts w:ascii="Arial" w:hAnsi="Arial" w:cs="Arial"/>
                <w:sz w:val="22"/>
                <w:szCs w:val="22"/>
              </w:rPr>
            </w:pPr>
          </w:p>
        </w:tc>
        <w:tc>
          <w:tcPr>
            <w:tcW w:w="1293" w:type="dxa"/>
          </w:tcPr>
          <w:p w14:paraId="0E2C6C5E" w14:textId="6220081E" w:rsidR="00D83138" w:rsidRPr="00FD7B22" w:rsidRDefault="00D83138" w:rsidP="00D83138">
            <w:pPr>
              <w:rPr>
                <w:rFonts w:ascii="Arial" w:hAnsi="Arial" w:cs="Arial"/>
                <w:sz w:val="22"/>
                <w:szCs w:val="22"/>
              </w:rPr>
            </w:pPr>
          </w:p>
        </w:tc>
        <w:tc>
          <w:tcPr>
            <w:tcW w:w="3185" w:type="dxa"/>
          </w:tcPr>
          <w:p w14:paraId="5946003A" w14:textId="01E45D11" w:rsidR="00D83138" w:rsidRPr="00FD7B22" w:rsidRDefault="00D83138" w:rsidP="00D83138">
            <w:pPr>
              <w:rPr>
                <w:rFonts w:ascii="Arial" w:hAnsi="Arial" w:cs="Arial"/>
                <w:sz w:val="22"/>
                <w:szCs w:val="22"/>
              </w:rPr>
            </w:pPr>
          </w:p>
        </w:tc>
      </w:tr>
      <w:tr w:rsidR="00DC1C44" w:rsidRPr="00FD7B22" w14:paraId="1435F288" w14:textId="77777777" w:rsidTr="00AB54AD">
        <w:tc>
          <w:tcPr>
            <w:tcW w:w="2830" w:type="dxa"/>
          </w:tcPr>
          <w:p w14:paraId="6E884F5E" w14:textId="77777777" w:rsidR="00D83138" w:rsidRPr="00FD7B22" w:rsidRDefault="00D83138" w:rsidP="00D83138">
            <w:pPr>
              <w:rPr>
                <w:rFonts w:ascii="Arial" w:hAnsi="Arial" w:cs="Arial"/>
                <w:b/>
              </w:rPr>
            </w:pPr>
            <w:r w:rsidRPr="00FD7B22">
              <w:rPr>
                <w:rFonts w:ascii="Arial" w:hAnsi="Arial" w:cs="Arial"/>
                <w:b/>
              </w:rPr>
              <w:t>Complete project paperwork</w:t>
            </w:r>
          </w:p>
        </w:tc>
        <w:tc>
          <w:tcPr>
            <w:tcW w:w="1731" w:type="dxa"/>
          </w:tcPr>
          <w:p w14:paraId="558893B3" w14:textId="123EDD18" w:rsidR="00D83138" w:rsidRPr="00FD7B22" w:rsidRDefault="00D83138" w:rsidP="00D8177A">
            <w:pPr>
              <w:rPr>
                <w:rFonts w:ascii="Arial" w:hAnsi="Arial" w:cs="Arial"/>
                <w:sz w:val="22"/>
                <w:szCs w:val="22"/>
              </w:rPr>
            </w:pPr>
          </w:p>
        </w:tc>
        <w:tc>
          <w:tcPr>
            <w:tcW w:w="1293" w:type="dxa"/>
          </w:tcPr>
          <w:p w14:paraId="739722B3" w14:textId="30D2F373" w:rsidR="00D83138" w:rsidRPr="00FD7B22" w:rsidRDefault="00D83138" w:rsidP="00D83138">
            <w:pPr>
              <w:rPr>
                <w:rFonts w:ascii="Arial" w:hAnsi="Arial" w:cs="Arial"/>
                <w:sz w:val="22"/>
                <w:szCs w:val="22"/>
              </w:rPr>
            </w:pPr>
          </w:p>
        </w:tc>
        <w:tc>
          <w:tcPr>
            <w:tcW w:w="3185" w:type="dxa"/>
          </w:tcPr>
          <w:p w14:paraId="081B23B8" w14:textId="27D244F1" w:rsidR="00D83138" w:rsidRPr="00FD7B22" w:rsidRDefault="00D83138" w:rsidP="00D83138">
            <w:pPr>
              <w:rPr>
                <w:rFonts w:ascii="Arial" w:hAnsi="Arial" w:cs="Arial"/>
                <w:sz w:val="22"/>
                <w:szCs w:val="22"/>
              </w:rPr>
            </w:pPr>
          </w:p>
        </w:tc>
      </w:tr>
      <w:tr w:rsidR="00DC1C44" w:rsidRPr="00FD7B22" w14:paraId="68E84530" w14:textId="77777777" w:rsidTr="00AB54AD">
        <w:tc>
          <w:tcPr>
            <w:tcW w:w="2830" w:type="dxa"/>
          </w:tcPr>
          <w:p w14:paraId="74A61715" w14:textId="697FB52D" w:rsidR="00D83138" w:rsidRPr="00FD7B22" w:rsidRDefault="00D83138" w:rsidP="00D83138">
            <w:pPr>
              <w:rPr>
                <w:rFonts w:ascii="Arial" w:hAnsi="Arial" w:cs="Arial"/>
                <w:b/>
              </w:rPr>
            </w:pPr>
            <w:r w:rsidRPr="00FD7B22">
              <w:rPr>
                <w:rFonts w:ascii="Arial" w:hAnsi="Arial" w:cs="Arial"/>
                <w:b/>
              </w:rPr>
              <w:t>Complete evaluation framework for</w:t>
            </w:r>
            <w:r>
              <w:rPr>
                <w:rFonts w:ascii="Arial" w:hAnsi="Arial" w:cs="Arial"/>
                <w:b/>
              </w:rPr>
              <w:t xml:space="preserve"> experience led commissioning</w:t>
            </w:r>
            <w:r w:rsidRPr="00FD7B22">
              <w:rPr>
                <w:rFonts w:ascii="Arial" w:hAnsi="Arial" w:cs="Arial"/>
                <w:b/>
              </w:rPr>
              <w:t xml:space="preserve"> </w:t>
            </w:r>
            <w:proofErr w:type="spellStart"/>
            <w:r w:rsidRPr="00FD7B22">
              <w:rPr>
                <w:rFonts w:ascii="Arial" w:hAnsi="Arial" w:cs="Arial"/>
                <w:b/>
              </w:rPr>
              <w:t>programme</w:t>
            </w:r>
            <w:proofErr w:type="spellEnd"/>
          </w:p>
        </w:tc>
        <w:tc>
          <w:tcPr>
            <w:tcW w:w="1731" w:type="dxa"/>
          </w:tcPr>
          <w:p w14:paraId="22D06C01" w14:textId="2266DFEE" w:rsidR="00D83138" w:rsidRPr="00FD7B22" w:rsidRDefault="00D83138" w:rsidP="00D8177A">
            <w:pPr>
              <w:rPr>
                <w:rFonts w:ascii="Arial" w:hAnsi="Arial" w:cs="Arial"/>
                <w:color w:val="FF0000"/>
                <w:sz w:val="22"/>
                <w:szCs w:val="22"/>
              </w:rPr>
            </w:pPr>
          </w:p>
        </w:tc>
        <w:tc>
          <w:tcPr>
            <w:tcW w:w="1293" w:type="dxa"/>
          </w:tcPr>
          <w:p w14:paraId="30CC2114" w14:textId="48ABAAF1" w:rsidR="00D83138" w:rsidRPr="00FD7B22" w:rsidRDefault="00D83138" w:rsidP="00D83138">
            <w:pPr>
              <w:rPr>
                <w:rFonts w:ascii="Arial" w:hAnsi="Arial" w:cs="Arial"/>
                <w:sz w:val="22"/>
                <w:szCs w:val="22"/>
              </w:rPr>
            </w:pPr>
          </w:p>
        </w:tc>
        <w:tc>
          <w:tcPr>
            <w:tcW w:w="3185" w:type="dxa"/>
          </w:tcPr>
          <w:p w14:paraId="2FB015D0" w14:textId="77777777" w:rsidR="007B0BE2" w:rsidRDefault="007B0BE2" w:rsidP="00D83138">
            <w:pPr>
              <w:rPr>
                <w:rFonts w:ascii="Arial" w:hAnsi="Arial" w:cs="Arial"/>
                <w:color w:val="000000"/>
                <w:sz w:val="22"/>
                <w:szCs w:val="22"/>
              </w:rPr>
            </w:pPr>
          </w:p>
          <w:p w14:paraId="456904C1" w14:textId="7CC9ADC6" w:rsidR="00D83138" w:rsidRPr="00FD7B22" w:rsidRDefault="00D83138" w:rsidP="00D83138">
            <w:pPr>
              <w:rPr>
                <w:rFonts w:ascii="Arial" w:hAnsi="Arial" w:cs="Arial"/>
                <w:color w:val="000000"/>
                <w:sz w:val="22"/>
                <w:szCs w:val="22"/>
              </w:rPr>
            </w:pPr>
          </w:p>
        </w:tc>
      </w:tr>
      <w:tr w:rsidR="00DC1C44" w:rsidRPr="00FD7B22" w14:paraId="4AABFFF0" w14:textId="77777777" w:rsidTr="00AB54AD">
        <w:tc>
          <w:tcPr>
            <w:tcW w:w="2830" w:type="dxa"/>
          </w:tcPr>
          <w:p w14:paraId="31B343EA" w14:textId="77777777" w:rsidR="00D83138" w:rsidRPr="00FD7B22" w:rsidRDefault="00D83138" w:rsidP="00D83138">
            <w:pPr>
              <w:rPr>
                <w:rFonts w:ascii="Arial" w:hAnsi="Arial" w:cs="Arial"/>
                <w:b/>
              </w:rPr>
            </w:pPr>
            <w:r w:rsidRPr="00FD7B22">
              <w:rPr>
                <w:rFonts w:ascii="Arial" w:hAnsi="Arial" w:cs="Arial"/>
                <w:b/>
              </w:rPr>
              <w:t>Maintenance of stakeholder map</w:t>
            </w:r>
          </w:p>
        </w:tc>
        <w:tc>
          <w:tcPr>
            <w:tcW w:w="1731" w:type="dxa"/>
          </w:tcPr>
          <w:p w14:paraId="45413D0D" w14:textId="601C770B" w:rsidR="00D83138" w:rsidRPr="00FD7B22" w:rsidRDefault="00D83138" w:rsidP="00D83138">
            <w:pPr>
              <w:rPr>
                <w:rFonts w:ascii="Arial" w:hAnsi="Arial" w:cs="Arial"/>
                <w:color w:val="FF0000"/>
                <w:sz w:val="22"/>
                <w:szCs w:val="22"/>
              </w:rPr>
            </w:pPr>
          </w:p>
        </w:tc>
        <w:tc>
          <w:tcPr>
            <w:tcW w:w="1293" w:type="dxa"/>
          </w:tcPr>
          <w:p w14:paraId="72CFFBC7" w14:textId="77777777" w:rsidR="00D83138" w:rsidRPr="00FD7B22" w:rsidRDefault="00D83138" w:rsidP="00D83138">
            <w:pPr>
              <w:rPr>
                <w:rFonts w:ascii="Arial" w:hAnsi="Arial" w:cs="Arial"/>
                <w:sz w:val="22"/>
                <w:szCs w:val="22"/>
              </w:rPr>
            </w:pPr>
          </w:p>
        </w:tc>
        <w:tc>
          <w:tcPr>
            <w:tcW w:w="3185" w:type="dxa"/>
          </w:tcPr>
          <w:p w14:paraId="2FFAFC40" w14:textId="77777777" w:rsidR="00D83138" w:rsidRPr="00FD7B22" w:rsidRDefault="00D83138" w:rsidP="00D83138">
            <w:pPr>
              <w:rPr>
                <w:rFonts w:ascii="Arial" w:hAnsi="Arial" w:cs="Arial"/>
                <w:sz w:val="22"/>
                <w:szCs w:val="22"/>
              </w:rPr>
            </w:pPr>
          </w:p>
        </w:tc>
      </w:tr>
      <w:tr w:rsidR="00DC1C44" w:rsidRPr="00FD7B22" w14:paraId="5290775E" w14:textId="77777777" w:rsidTr="00AB54AD">
        <w:tc>
          <w:tcPr>
            <w:tcW w:w="2830" w:type="dxa"/>
          </w:tcPr>
          <w:p w14:paraId="0AE42054" w14:textId="105041F3" w:rsidR="00D83138" w:rsidRPr="00FD7B22" w:rsidRDefault="00D83138" w:rsidP="00D83138">
            <w:pPr>
              <w:rPr>
                <w:rFonts w:ascii="Arial" w:hAnsi="Arial" w:cs="Arial"/>
                <w:b/>
              </w:rPr>
            </w:pPr>
            <w:r>
              <w:rPr>
                <w:rFonts w:ascii="Arial" w:hAnsi="Arial" w:cs="Arial"/>
                <w:b/>
              </w:rPr>
              <w:t>Training session on site</w:t>
            </w:r>
          </w:p>
        </w:tc>
        <w:tc>
          <w:tcPr>
            <w:tcW w:w="1731" w:type="dxa"/>
          </w:tcPr>
          <w:p w14:paraId="6CB8EDA9" w14:textId="77777777" w:rsidR="00D83138" w:rsidRPr="00D83138" w:rsidRDefault="00D83138" w:rsidP="00D8177A">
            <w:pPr>
              <w:rPr>
                <w:rFonts w:ascii="Arial" w:hAnsi="Arial" w:cs="Arial"/>
                <w:color w:val="FF0000"/>
                <w:sz w:val="22"/>
                <w:szCs w:val="22"/>
              </w:rPr>
            </w:pPr>
          </w:p>
        </w:tc>
        <w:tc>
          <w:tcPr>
            <w:tcW w:w="1293" w:type="dxa"/>
          </w:tcPr>
          <w:p w14:paraId="0D82609D" w14:textId="77777777" w:rsidR="00D83138" w:rsidRPr="00FD7B22" w:rsidRDefault="00D83138" w:rsidP="00D8177A">
            <w:pPr>
              <w:rPr>
                <w:rFonts w:ascii="Arial" w:hAnsi="Arial" w:cs="Arial"/>
                <w:sz w:val="22"/>
                <w:szCs w:val="22"/>
              </w:rPr>
            </w:pPr>
          </w:p>
        </w:tc>
        <w:tc>
          <w:tcPr>
            <w:tcW w:w="3185" w:type="dxa"/>
          </w:tcPr>
          <w:p w14:paraId="5DC11005" w14:textId="3F0FD369" w:rsidR="00D83138" w:rsidRPr="002B6FAC" w:rsidRDefault="00D83138" w:rsidP="00D83138">
            <w:pPr>
              <w:rPr>
                <w:rFonts w:ascii="Arial" w:hAnsi="Arial" w:cs="Arial"/>
                <w:color w:val="000000" w:themeColor="text1"/>
                <w:sz w:val="22"/>
                <w:szCs w:val="22"/>
              </w:rPr>
            </w:pPr>
          </w:p>
        </w:tc>
      </w:tr>
      <w:tr w:rsidR="00DC1C44" w:rsidRPr="00FD7B22" w14:paraId="6BF9B45E" w14:textId="77777777" w:rsidTr="00AB54AD">
        <w:tc>
          <w:tcPr>
            <w:tcW w:w="2830" w:type="dxa"/>
          </w:tcPr>
          <w:p w14:paraId="4386681D" w14:textId="77777777" w:rsidR="00D83138" w:rsidRPr="00FD7B22" w:rsidRDefault="00D83138" w:rsidP="00D83138">
            <w:pPr>
              <w:rPr>
                <w:rFonts w:ascii="Arial" w:hAnsi="Arial" w:cs="Arial"/>
                <w:b/>
                <w:sz w:val="28"/>
                <w:szCs w:val="28"/>
              </w:rPr>
            </w:pPr>
            <w:r w:rsidRPr="00FD7B22">
              <w:rPr>
                <w:rFonts w:ascii="Arial" w:hAnsi="Arial" w:cs="Arial"/>
                <w:b/>
                <w:sz w:val="28"/>
                <w:szCs w:val="28"/>
              </w:rPr>
              <w:t xml:space="preserve">ELC </w:t>
            </w:r>
          </w:p>
          <w:p w14:paraId="1654F6C8" w14:textId="77777777" w:rsidR="00D83138" w:rsidRPr="00FD7B22" w:rsidRDefault="00D83138" w:rsidP="00D83138">
            <w:pPr>
              <w:rPr>
                <w:rFonts w:ascii="Arial" w:hAnsi="Arial" w:cs="Arial"/>
                <w:b/>
                <w:sz w:val="28"/>
                <w:szCs w:val="28"/>
              </w:rPr>
            </w:pPr>
            <w:r w:rsidRPr="00FD7B22">
              <w:rPr>
                <w:rFonts w:ascii="Arial" w:hAnsi="Arial" w:cs="Arial"/>
                <w:b/>
                <w:sz w:val="28"/>
                <w:szCs w:val="28"/>
              </w:rPr>
              <w:t>CO DESIGN 1</w:t>
            </w:r>
          </w:p>
          <w:p w14:paraId="548C0CC1" w14:textId="77777777" w:rsidR="00D83138" w:rsidRPr="00FD7B22" w:rsidRDefault="00D83138" w:rsidP="00D83138">
            <w:pPr>
              <w:rPr>
                <w:rFonts w:ascii="Arial" w:hAnsi="Arial" w:cs="Arial"/>
                <w:b/>
                <w:sz w:val="22"/>
                <w:szCs w:val="22"/>
              </w:rPr>
            </w:pPr>
            <w:r w:rsidRPr="00FD7B22">
              <w:rPr>
                <w:rFonts w:ascii="Arial" w:hAnsi="Arial" w:cs="Arial"/>
                <w:b/>
                <w:sz w:val="22"/>
                <w:szCs w:val="22"/>
              </w:rPr>
              <w:t>CURRENT EXPERIENCE</w:t>
            </w:r>
          </w:p>
        </w:tc>
        <w:tc>
          <w:tcPr>
            <w:tcW w:w="1731" w:type="dxa"/>
          </w:tcPr>
          <w:p w14:paraId="1BD22780" w14:textId="629ACE6F" w:rsidR="00D83138" w:rsidRPr="00FD7B22" w:rsidRDefault="00D83138" w:rsidP="00D83138">
            <w:pPr>
              <w:rPr>
                <w:rFonts w:ascii="Arial" w:hAnsi="Arial" w:cs="Arial"/>
                <w:sz w:val="22"/>
                <w:szCs w:val="22"/>
              </w:rPr>
            </w:pPr>
            <w:r w:rsidRPr="00FD7B22">
              <w:rPr>
                <w:rFonts w:ascii="Arial" w:hAnsi="Arial" w:cs="Arial"/>
                <w:sz w:val="22"/>
                <w:szCs w:val="22"/>
              </w:rPr>
              <w:t>ELC Practitioner Trainees</w:t>
            </w:r>
          </w:p>
        </w:tc>
        <w:tc>
          <w:tcPr>
            <w:tcW w:w="1293" w:type="dxa"/>
          </w:tcPr>
          <w:p w14:paraId="684215BD" w14:textId="67EE59CE" w:rsidR="00D83138" w:rsidRPr="00FD7B22" w:rsidRDefault="00D83138" w:rsidP="00D83138">
            <w:pPr>
              <w:rPr>
                <w:rFonts w:ascii="Arial" w:hAnsi="Arial" w:cs="Arial"/>
                <w:sz w:val="22"/>
                <w:szCs w:val="22"/>
              </w:rPr>
            </w:pPr>
          </w:p>
        </w:tc>
        <w:tc>
          <w:tcPr>
            <w:tcW w:w="3185" w:type="dxa"/>
          </w:tcPr>
          <w:p w14:paraId="4A48F55C" w14:textId="3DF819BD" w:rsidR="00D83138" w:rsidRPr="00FD7B22" w:rsidRDefault="00D83138" w:rsidP="00D83138">
            <w:pPr>
              <w:rPr>
                <w:rFonts w:ascii="Arial" w:hAnsi="Arial" w:cs="Arial"/>
                <w:color w:val="FF0000"/>
                <w:sz w:val="22"/>
                <w:szCs w:val="22"/>
              </w:rPr>
            </w:pPr>
          </w:p>
        </w:tc>
      </w:tr>
      <w:tr w:rsidR="00DC1C44" w:rsidRPr="00FD7B22" w14:paraId="21D2BC1F" w14:textId="77777777" w:rsidTr="00AB54AD">
        <w:tc>
          <w:tcPr>
            <w:tcW w:w="2830" w:type="dxa"/>
          </w:tcPr>
          <w:p w14:paraId="0F0B9B1B" w14:textId="77777777" w:rsidR="00D83138" w:rsidRDefault="00D83138" w:rsidP="00D83138">
            <w:pPr>
              <w:rPr>
                <w:rFonts w:ascii="Arial" w:hAnsi="Arial" w:cs="Arial"/>
                <w:b/>
                <w:sz w:val="28"/>
                <w:szCs w:val="28"/>
              </w:rPr>
            </w:pPr>
            <w:r w:rsidRPr="00FD7B22">
              <w:rPr>
                <w:rFonts w:ascii="Arial" w:hAnsi="Arial" w:cs="Arial"/>
                <w:b/>
                <w:sz w:val="28"/>
                <w:szCs w:val="28"/>
              </w:rPr>
              <w:t>ANALYSIS CD1</w:t>
            </w:r>
          </w:p>
          <w:p w14:paraId="65897434" w14:textId="6E8D81FF" w:rsidR="00D8177A" w:rsidRPr="00D8177A" w:rsidRDefault="00D8177A" w:rsidP="00D83138">
            <w:pPr>
              <w:rPr>
                <w:rFonts w:ascii="Arial" w:hAnsi="Arial" w:cs="Arial"/>
                <w:bCs/>
              </w:rPr>
            </w:pPr>
            <w:r w:rsidRPr="00D8177A">
              <w:rPr>
                <w:rFonts w:ascii="Arial" w:hAnsi="Arial" w:cs="Arial"/>
                <w:bCs/>
                <w:color w:val="FF0000"/>
              </w:rPr>
              <w:t>Analysis can happen as data is gathered</w:t>
            </w:r>
          </w:p>
        </w:tc>
        <w:tc>
          <w:tcPr>
            <w:tcW w:w="1731" w:type="dxa"/>
          </w:tcPr>
          <w:p w14:paraId="653BEB0B" w14:textId="248F02B5" w:rsidR="00D83138" w:rsidRPr="00FD7B22" w:rsidRDefault="002B6FAC" w:rsidP="00D83138">
            <w:pPr>
              <w:rPr>
                <w:rFonts w:ascii="Arial" w:hAnsi="Arial" w:cs="Arial"/>
                <w:color w:val="FF0000"/>
                <w:sz w:val="22"/>
                <w:szCs w:val="22"/>
              </w:rPr>
            </w:pPr>
            <w:r w:rsidRPr="00FD7B22">
              <w:rPr>
                <w:rFonts w:ascii="Arial" w:hAnsi="Arial" w:cs="Arial"/>
                <w:sz w:val="22"/>
                <w:szCs w:val="22"/>
              </w:rPr>
              <w:t xml:space="preserve">ELC </w:t>
            </w:r>
            <w:r>
              <w:rPr>
                <w:rFonts w:ascii="Arial" w:hAnsi="Arial" w:cs="Arial"/>
                <w:sz w:val="22"/>
                <w:szCs w:val="22"/>
              </w:rPr>
              <w:t>Analysts</w:t>
            </w:r>
          </w:p>
        </w:tc>
        <w:tc>
          <w:tcPr>
            <w:tcW w:w="1293" w:type="dxa"/>
          </w:tcPr>
          <w:p w14:paraId="46B50460" w14:textId="1D67B102" w:rsidR="00D83138" w:rsidRPr="00FD7B22" w:rsidRDefault="00D83138" w:rsidP="00D83138">
            <w:pPr>
              <w:rPr>
                <w:rFonts w:ascii="Arial" w:hAnsi="Arial" w:cs="Arial"/>
                <w:sz w:val="22"/>
                <w:szCs w:val="22"/>
              </w:rPr>
            </w:pPr>
          </w:p>
        </w:tc>
        <w:tc>
          <w:tcPr>
            <w:tcW w:w="3185" w:type="dxa"/>
          </w:tcPr>
          <w:p w14:paraId="2975A8A0" w14:textId="77777777" w:rsidR="00D83138" w:rsidRPr="00FD7B22" w:rsidRDefault="00D83138" w:rsidP="00D83138">
            <w:pPr>
              <w:rPr>
                <w:rFonts w:ascii="Arial" w:hAnsi="Arial" w:cs="Arial"/>
                <w:color w:val="FF0000"/>
                <w:sz w:val="22"/>
                <w:szCs w:val="22"/>
              </w:rPr>
            </w:pPr>
          </w:p>
        </w:tc>
      </w:tr>
      <w:tr w:rsidR="00DC1C44" w:rsidRPr="00FD7B22" w14:paraId="22E3AD8E" w14:textId="77777777" w:rsidTr="00AB54AD">
        <w:tc>
          <w:tcPr>
            <w:tcW w:w="2830" w:type="dxa"/>
          </w:tcPr>
          <w:p w14:paraId="2C87BB5E" w14:textId="77777777" w:rsidR="00D83138" w:rsidRPr="00FD7B22" w:rsidRDefault="00D83138" w:rsidP="00D83138">
            <w:pPr>
              <w:rPr>
                <w:rFonts w:ascii="Arial" w:hAnsi="Arial" w:cs="Arial"/>
                <w:b/>
                <w:sz w:val="28"/>
                <w:szCs w:val="28"/>
              </w:rPr>
            </w:pPr>
            <w:r w:rsidRPr="00FD7B22">
              <w:rPr>
                <w:rFonts w:ascii="Arial" w:hAnsi="Arial" w:cs="Arial"/>
                <w:b/>
                <w:sz w:val="28"/>
                <w:szCs w:val="28"/>
              </w:rPr>
              <w:t xml:space="preserve">ELC </w:t>
            </w:r>
          </w:p>
          <w:p w14:paraId="6E2BD146" w14:textId="6BA14DA4" w:rsidR="00D83138" w:rsidRPr="00FD7B22" w:rsidRDefault="00D83138" w:rsidP="00D83138">
            <w:pPr>
              <w:rPr>
                <w:rFonts w:ascii="Arial" w:hAnsi="Arial" w:cs="Arial"/>
                <w:b/>
                <w:sz w:val="28"/>
                <w:szCs w:val="28"/>
              </w:rPr>
            </w:pPr>
            <w:r w:rsidRPr="00FD7B22">
              <w:rPr>
                <w:rFonts w:ascii="Arial" w:hAnsi="Arial" w:cs="Arial"/>
                <w:b/>
                <w:sz w:val="28"/>
                <w:szCs w:val="28"/>
              </w:rPr>
              <w:t xml:space="preserve">CO DESIGN </w:t>
            </w:r>
            <w:r w:rsidR="002B6FAC">
              <w:rPr>
                <w:rFonts w:ascii="Arial" w:hAnsi="Arial" w:cs="Arial"/>
                <w:b/>
                <w:sz w:val="28"/>
                <w:szCs w:val="28"/>
              </w:rPr>
              <w:t>2</w:t>
            </w:r>
          </w:p>
          <w:p w14:paraId="22085940" w14:textId="77777777" w:rsidR="00D83138" w:rsidRPr="00FD7B22" w:rsidRDefault="00D83138" w:rsidP="00D83138">
            <w:pPr>
              <w:rPr>
                <w:rFonts w:ascii="Arial" w:hAnsi="Arial" w:cs="Arial"/>
                <w:b/>
                <w:sz w:val="22"/>
                <w:szCs w:val="22"/>
              </w:rPr>
            </w:pPr>
            <w:r w:rsidRPr="00FD7B22">
              <w:rPr>
                <w:rFonts w:ascii="Arial" w:hAnsi="Arial" w:cs="Arial"/>
                <w:b/>
                <w:sz w:val="22"/>
                <w:szCs w:val="22"/>
              </w:rPr>
              <w:t>DESIRED EXPERIENCE</w:t>
            </w:r>
          </w:p>
        </w:tc>
        <w:tc>
          <w:tcPr>
            <w:tcW w:w="1731" w:type="dxa"/>
          </w:tcPr>
          <w:p w14:paraId="3554B89A" w14:textId="2DFE5D5A" w:rsidR="00D83138" w:rsidRPr="00FD7B22" w:rsidRDefault="002B6FAC" w:rsidP="00D83138">
            <w:pPr>
              <w:rPr>
                <w:rFonts w:ascii="Arial" w:hAnsi="Arial" w:cs="Arial"/>
                <w:sz w:val="22"/>
                <w:szCs w:val="22"/>
              </w:rPr>
            </w:pPr>
            <w:r w:rsidRPr="00FD7B22">
              <w:rPr>
                <w:rFonts w:ascii="Arial" w:hAnsi="Arial" w:cs="Arial"/>
                <w:sz w:val="22"/>
                <w:szCs w:val="22"/>
              </w:rPr>
              <w:t>ELC Practitioner Trainees</w:t>
            </w:r>
          </w:p>
        </w:tc>
        <w:tc>
          <w:tcPr>
            <w:tcW w:w="1293" w:type="dxa"/>
          </w:tcPr>
          <w:p w14:paraId="0E3AC94F" w14:textId="125009B2" w:rsidR="00D83138" w:rsidRPr="00FD7B22" w:rsidRDefault="00D83138" w:rsidP="00D83138">
            <w:pPr>
              <w:rPr>
                <w:rFonts w:ascii="Arial" w:hAnsi="Arial" w:cs="Arial"/>
                <w:sz w:val="22"/>
                <w:szCs w:val="22"/>
              </w:rPr>
            </w:pPr>
          </w:p>
        </w:tc>
        <w:tc>
          <w:tcPr>
            <w:tcW w:w="3185" w:type="dxa"/>
          </w:tcPr>
          <w:p w14:paraId="00499B9E" w14:textId="2390B224" w:rsidR="00D83138" w:rsidRPr="00FD7B22" w:rsidRDefault="00D83138" w:rsidP="00D83138">
            <w:pPr>
              <w:rPr>
                <w:rFonts w:ascii="Arial" w:hAnsi="Arial" w:cs="Arial"/>
                <w:color w:val="FF0000"/>
                <w:sz w:val="22"/>
                <w:szCs w:val="22"/>
              </w:rPr>
            </w:pPr>
          </w:p>
        </w:tc>
      </w:tr>
      <w:tr w:rsidR="00DC1C44" w:rsidRPr="00FD7B22" w14:paraId="0373772F" w14:textId="77777777" w:rsidTr="00AB54AD">
        <w:tc>
          <w:tcPr>
            <w:tcW w:w="2830" w:type="dxa"/>
          </w:tcPr>
          <w:p w14:paraId="705E9F1C" w14:textId="77777777" w:rsidR="00D83138" w:rsidRDefault="00D83138" w:rsidP="00D83138">
            <w:pPr>
              <w:rPr>
                <w:rFonts w:ascii="Arial" w:hAnsi="Arial" w:cs="Arial"/>
                <w:b/>
                <w:sz w:val="28"/>
                <w:szCs w:val="28"/>
              </w:rPr>
            </w:pPr>
            <w:r w:rsidRPr="00FD7B22">
              <w:rPr>
                <w:rFonts w:ascii="Arial" w:hAnsi="Arial" w:cs="Arial"/>
                <w:b/>
                <w:sz w:val="28"/>
                <w:szCs w:val="28"/>
              </w:rPr>
              <w:t>ANALYSIS CD2</w:t>
            </w:r>
          </w:p>
          <w:p w14:paraId="1385DA0F" w14:textId="790ADBBF" w:rsidR="00D8177A" w:rsidRPr="00FD7B22" w:rsidRDefault="00D8177A" w:rsidP="00D83138">
            <w:pPr>
              <w:rPr>
                <w:rFonts w:ascii="Arial" w:hAnsi="Arial" w:cs="Arial"/>
                <w:b/>
                <w:sz w:val="28"/>
                <w:szCs w:val="28"/>
              </w:rPr>
            </w:pPr>
            <w:r w:rsidRPr="00D8177A">
              <w:rPr>
                <w:rFonts w:ascii="Arial" w:hAnsi="Arial" w:cs="Arial"/>
                <w:bCs/>
                <w:color w:val="FF0000"/>
              </w:rPr>
              <w:t>Analysis can happen as data is gathered</w:t>
            </w:r>
          </w:p>
        </w:tc>
        <w:tc>
          <w:tcPr>
            <w:tcW w:w="1731" w:type="dxa"/>
          </w:tcPr>
          <w:p w14:paraId="110B3F87" w14:textId="309D21DA" w:rsidR="00D83138" w:rsidRPr="00FD7B22" w:rsidRDefault="002B6FAC" w:rsidP="00D83138">
            <w:pPr>
              <w:rPr>
                <w:rFonts w:ascii="Arial" w:hAnsi="Arial" w:cs="Arial"/>
                <w:color w:val="FF0000"/>
                <w:sz w:val="22"/>
                <w:szCs w:val="22"/>
              </w:rPr>
            </w:pPr>
            <w:r w:rsidRPr="00FD7B22">
              <w:rPr>
                <w:rFonts w:ascii="Arial" w:hAnsi="Arial" w:cs="Arial"/>
                <w:sz w:val="22"/>
                <w:szCs w:val="22"/>
              </w:rPr>
              <w:t xml:space="preserve">ELC </w:t>
            </w:r>
            <w:r>
              <w:rPr>
                <w:rFonts w:ascii="Arial" w:hAnsi="Arial" w:cs="Arial"/>
                <w:sz w:val="22"/>
                <w:szCs w:val="22"/>
              </w:rPr>
              <w:t>Analysts</w:t>
            </w:r>
          </w:p>
        </w:tc>
        <w:tc>
          <w:tcPr>
            <w:tcW w:w="1293" w:type="dxa"/>
          </w:tcPr>
          <w:p w14:paraId="0B4F5B25" w14:textId="17287E97" w:rsidR="00D83138" w:rsidRPr="00FD7B22" w:rsidRDefault="00D83138" w:rsidP="00D83138">
            <w:pPr>
              <w:rPr>
                <w:rFonts w:ascii="Arial" w:hAnsi="Arial" w:cs="Arial"/>
                <w:sz w:val="22"/>
                <w:szCs w:val="22"/>
              </w:rPr>
            </w:pPr>
          </w:p>
        </w:tc>
        <w:tc>
          <w:tcPr>
            <w:tcW w:w="3185" w:type="dxa"/>
          </w:tcPr>
          <w:p w14:paraId="7E685435" w14:textId="77777777" w:rsidR="00D83138" w:rsidRPr="00FD7B22" w:rsidRDefault="00D83138" w:rsidP="00D83138">
            <w:pPr>
              <w:rPr>
                <w:rFonts w:ascii="Arial" w:hAnsi="Arial" w:cs="Arial"/>
                <w:color w:val="FF0000"/>
                <w:sz w:val="22"/>
                <w:szCs w:val="22"/>
              </w:rPr>
            </w:pPr>
          </w:p>
        </w:tc>
      </w:tr>
      <w:tr w:rsidR="00DC1C44" w:rsidRPr="00FD7B22" w14:paraId="7CFBA347" w14:textId="77777777" w:rsidTr="00AB54AD">
        <w:tc>
          <w:tcPr>
            <w:tcW w:w="2830" w:type="dxa"/>
          </w:tcPr>
          <w:p w14:paraId="7FAFF859" w14:textId="77777777" w:rsidR="00D83138" w:rsidRPr="00FD7B22" w:rsidRDefault="00D83138" w:rsidP="00D83138">
            <w:pPr>
              <w:rPr>
                <w:rFonts w:ascii="Arial" w:hAnsi="Arial" w:cs="Arial"/>
                <w:b/>
                <w:sz w:val="28"/>
                <w:szCs w:val="28"/>
              </w:rPr>
            </w:pPr>
            <w:r w:rsidRPr="00FD7B22">
              <w:rPr>
                <w:rFonts w:ascii="Arial" w:hAnsi="Arial" w:cs="Arial"/>
                <w:b/>
                <w:sz w:val="28"/>
                <w:szCs w:val="28"/>
              </w:rPr>
              <w:t>ELC CO DESIGN 3</w:t>
            </w:r>
          </w:p>
          <w:p w14:paraId="1CD769F7" w14:textId="399F4117" w:rsidR="00D83138" w:rsidRPr="00FD7B22" w:rsidRDefault="00D83138" w:rsidP="00D83138">
            <w:pPr>
              <w:rPr>
                <w:rFonts w:ascii="Arial" w:hAnsi="Arial" w:cs="Arial"/>
                <w:b/>
                <w:sz w:val="22"/>
                <w:szCs w:val="22"/>
              </w:rPr>
            </w:pPr>
            <w:r w:rsidRPr="00FD7B22">
              <w:rPr>
                <w:rFonts w:ascii="Arial" w:hAnsi="Arial" w:cs="Arial"/>
                <w:b/>
                <w:sz w:val="22"/>
                <w:szCs w:val="22"/>
              </w:rPr>
              <w:t>P</w:t>
            </w:r>
            <w:r w:rsidR="00D8177A">
              <w:rPr>
                <w:rFonts w:ascii="Arial" w:hAnsi="Arial" w:cs="Arial"/>
                <w:b/>
                <w:sz w:val="22"/>
                <w:szCs w:val="22"/>
              </w:rPr>
              <w:t>ATH or MAP</w:t>
            </w:r>
            <w:r w:rsidRPr="00FD7B22">
              <w:rPr>
                <w:rFonts w:ascii="Arial" w:hAnsi="Arial" w:cs="Arial"/>
                <w:b/>
                <w:sz w:val="22"/>
                <w:szCs w:val="22"/>
              </w:rPr>
              <w:t xml:space="preserve"> PLAN</w:t>
            </w:r>
            <w:r w:rsidR="00D8177A">
              <w:rPr>
                <w:rFonts w:ascii="Arial" w:hAnsi="Arial" w:cs="Arial"/>
                <w:b/>
                <w:sz w:val="22"/>
                <w:szCs w:val="22"/>
              </w:rPr>
              <w:t>NING WORKSHOP</w:t>
            </w:r>
          </w:p>
        </w:tc>
        <w:tc>
          <w:tcPr>
            <w:tcW w:w="1731" w:type="dxa"/>
          </w:tcPr>
          <w:p w14:paraId="0F08F77C" w14:textId="078D2AE5" w:rsidR="00D83138" w:rsidRPr="00FD7B22" w:rsidRDefault="002B6FAC" w:rsidP="00D83138">
            <w:pPr>
              <w:rPr>
                <w:rFonts w:ascii="Arial" w:hAnsi="Arial" w:cs="Arial"/>
                <w:sz w:val="22"/>
                <w:szCs w:val="22"/>
              </w:rPr>
            </w:pPr>
            <w:r w:rsidRPr="00FD7B22">
              <w:rPr>
                <w:rFonts w:ascii="Arial" w:hAnsi="Arial" w:cs="Arial"/>
                <w:sz w:val="22"/>
                <w:szCs w:val="22"/>
              </w:rPr>
              <w:t>ELC Practitioner Trainees</w:t>
            </w:r>
          </w:p>
        </w:tc>
        <w:tc>
          <w:tcPr>
            <w:tcW w:w="1293" w:type="dxa"/>
          </w:tcPr>
          <w:p w14:paraId="4F0623B0" w14:textId="4DB343F8" w:rsidR="00D83138" w:rsidRPr="00FD7B22" w:rsidRDefault="00D83138" w:rsidP="00D83138">
            <w:pPr>
              <w:rPr>
                <w:rFonts w:ascii="Arial" w:hAnsi="Arial" w:cs="Arial"/>
                <w:sz w:val="22"/>
                <w:szCs w:val="22"/>
              </w:rPr>
            </w:pPr>
          </w:p>
        </w:tc>
        <w:tc>
          <w:tcPr>
            <w:tcW w:w="3185" w:type="dxa"/>
          </w:tcPr>
          <w:p w14:paraId="3993FA71" w14:textId="506B075B" w:rsidR="00D83138" w:rsidRPr="00FD7B22" w:rsidRDefault="00D83138" w:rsidP="00D83138">
            <w:pPr>
              <w:rPr>
                <w:rFonts w:ascii="Arial" w:hAnsi="Arial" w:cs="Arial"/>
                <w:color w:val="FF0000"/>
                <w:sz w:val="22"/>
                <w:szCs w:val="22"/>
              </w:rPr>
            </w:pPr>
            <w:r w:rsidRPr="002B6FAC">
              <w:rPr>
                <w:rFonts w:ascii="Arial" w:hAnsi="Arial" w:cs="Arial"/>
                <w:color w:val="000000" w:themeColor="text1"/>
                <w:sz w:val="22"/>
                <w:szCs w:val="22"/>
              </w:rPr>
              <w:t>This event bring</w:t>
            </w:r>
            <w:r w:rsidR="002B6FAC" w:rsidRPr="002B6FAC">
              <w:rPr>
                <w:rFonts w:ascii="Arial" w:hAnsi="Arial" w:cs="Arial"/>
                <w:color w:val="000000" w:themeColor="text1"/>
                <w:sz w:val="22"/>
                <w:szCs w:val="22"/>
              </w:rPr>
              <w:t>s</w:t>
            </w:r>
            <w:r w:rsidRPr="002B6FAC">
              <w:rPr>
                <w:rFonts w:ascii="Arial" w:hAnsi="Arial" w:cs="Arial"/>
                <w:color w:val="000000" w:themeColor="text1"/>
                <w:sz w:val="22"/>
                <w:szCs w:val="22"/>
              </w:rPr>
              <w:t xml:space="preserve"> together </w:t>
            </w:r>
            <w:proofErr w:type="gramStart"/>
            <w:r w:rsidRPr="002B6FAC">
              <w:rPr>
                <w:rFonts w:ascii="Arial" w:hAnsi="Arial" w:cs="Arial"/>
                <w:color w:val="000000" w:themeColor="text1"/>
                <w:sz w:val="22"/>
                <w:szCs w:val="22"/>
              </w:rPr>
              <w:t>all  stake</w:t>
            </w:r>
            <w:proofErr w:type="gramEnd"/>
            <w:r w:rsidR="0030110D">
              <w:rPr>
                <w:rFonts w:ascii="Arial" w:hAnsi="Arial" w:cs="Arial"/>
                <w:color w:val="000000" w:themeColor="text1"/>
                <w:sz w:val="22"/>
                <w:szCs w:val="22"/>
              </w:rPr>
              <w:t xml:space="preserve"> </w:t>
            </w:r>
            <w:r w:rsidRPr="002B6FAC">
              <w:rPr>
                <w:rFonts w:ascii="Arial" w:hAnsi="Arial" w:cs="Arial"/>
                <w:color w:val="000000" w:themeColor="text1"/>
                <w:sz w:val="22"/>
                <w:szCs w:val="22"/>
              </w:rPr>
              <w:t xml:space="preserve">holders in the system to co design a  shared vision of </w:t>
            </w:r>
            <w:r w:rsidRPr="002B6FAC">
              <w:rPr>
                <w:rFonts w:ascii="Arial" w:hAnsi="Arial" w:cs="Arial"/>
                <w:color w:val="000000" w:themeColor="text1"/>
                <w:sz w:val="22"/>
                <w:szCs w:val="22"/>
              </w:rPr>
              <w:lastRenderedPageBreak/>
              <w:t>transformed community (and primary care) services</w:t>
            </w:r>
          </w:p>
        </w:tc>
      </w:tr>
      <w:tr w:rsidR="00DC1C44" w:rsidRPr="00FD7B22" w14:paraId="23A10BB8" w14:textId="77777777" w:rsidTr="00AB54AD">
        <w:tc>
          <w:tcPr>
            <w:tcW w:w="2830" w:type="dxa"/>
          </w:tcPr>
          <w:p w14:paraId="5CB3E004" w14:textId="77777777" w:rsidR="00D83138" w:rsidRPr="00FD7B22" w:rsidRDefault="00D83138" w:rsidP="00D83138">
            <w:pPr>
              <w:rPr>
                <w:rFonts w:ascii="Arial" w:hAnsi="Arial" w:cs="Arial"/>
                <w:b/>
                <w:sz w:val="28"/>
                <w:szCs w:val="28"/>
              </w:rPr>
            </w:pPr>
            <w:r w:rsidRPr="00FD7B22">
              <w:rPr>
                <w:rFonts w:ascii="Arial" w:hAnsi="Arial" w:cs="Arial"/>
                <w:b/>
                <w:sz w:val="28"/>
                <w:szCs w:val="28"/>
              </w:rPr>
              <w:lastRenderedPageBreak/>
              <w:t>ANALYSIS AND</w:t>
            </w:r>
          </w:p>
          <w:p w14:paraId="7BA5D1CA" w14:textId="77777777" w:rsidR="00D83138" w:rsidRPr="00FD7B22" w:rsidRDefault="00D83138" w:rsidP="00D83138">
            <w:pPr>
              <w:rPr>
                <w:rFonts w:ascii="Arial" w:hAnsi="Arial" w:cs="Arial"/>
                <w:b/>
                <w:sz w:val="28"/>
                <w:szCs w:val="28"/>
              </w:rPr>
            </w:pPr>
            <w:r w:rsidRPr="00FD7B22">
              <w:rPr>
                <w:rFonts w:ascii="Arial" w:hAnsi="Arial" w:cs="Arial"/>
                <w:b/>
                <w:sz w:val="28"/>
                <w:szCs w:val="28"/>
              </w:rPr>
              <w:t>TRIANGULATION</w:t>
            </w:r>
          </w:p>
          <w:p w14:paraId="236E3882" w14:textId="77777777" w:rsidR="00D83138" w:rsidRPr="00FD7B22" w:rsidRDefault="00D83138" w:rsidP="00D83138">
            <w:pPr>
              <w:rPr>
                <w:rFonts w:ascii="Arial" w:hAnsi="Arial" w:cs="Arial"/>
                <w:b/>
                <w:sz w:val="28"/>
                <w:szCs w:val="28"/>
              </w:rPr>
            </w:pPr>
            <w:r w:rsidRPr="00FD7B22">
              <w:rPr>
                <w:rFonts w:ascii="Arial" w:hAnsi="Arial" w:cs="Arial"/>
                <w:b/>
                <w:sz w:val="28"/>
                <w:szCs w:val="28"/>
              </w:rPr>
              <w:t>CD1 – CD3</w:t>
            </w:r>
          </w:p>
        </w:tc>
        <w:tc>
          <w:tcPr>
            <w:tcW w:w="1731" w:type="dxa"/>
          </w:tcPr>
          <w:p w14:paraId="567A8C19" w14:textId="2681D16F" w:rsidR="00D83138" w:rsidRPr="00FD7B22" w:rsidRDefault="002B6FAC" w:rsidP="00D83138">
            <w:pPr>
              <w:rPr>
                <w:rFonts w:ascii="Arial" w:hAnsi="Arial" w:cs="Arial"/>
                <w:color w:val="FF0000"/>
                <w:sz w:val="22"/>
                <w:szCs w:val="22"/>
              </w:rPr>
            </w:pPr>
            <w:r>
              <w:rPr>
                <w:rFonts w:ascii="Arial" w:hAnsi="Arial" w:cs="Arial"/>
                <w:sz w:val="22"/>
                <w:szCs w:val="22"/>
              </w:rPr>
              <w:t xml:space="preserve">CNHI </w:t>
            </w:r>
            <w:r w:rsidRPr="00FD7B22">
              <w:rPr>
                <w:rFonts w:ascii="Arial" w:hAnsi="Arial" w:cs="Arial"/>
                <w:sz w:val="22"/>
                <w:szCs w:val="22"/>
              </w:rPr>
              <w:t>ELC Practitioner Trainees</w:t>
            </w:r>
            <w:r>
              <w:rPr>
                <w:rFonts w:ascii="Arial" w:hAnsi="Arial" w:cs="Arial"/>
                <w:sz w:val="22"/>
                <w:szCs w:val="22"/>
              </w:rPr>
              <w:t xml:space="preserve"> and CNHI </w:t>
            </w:r>
            <w:r w:rsidRPr="00FD7B22">
              <w:rPr>
                <w:rFonts w:ascii="Arial" w:hAnsi="Arial" w:cs="Arial"/>
                <w:sz w:val="22"/>
                <w:szCs w:val="22"/>
              </w:rPr>
              <w:t xml:space="preserve">ELC </w:t>
            </w:r>
            <w:r>
              <w:rPr>
                <w:rFonts w:ascii="Arial" w:hAnsi="Arial" w:cs="Arial"/>
                <w:sz w:val="22"/>
                <w:szCs w:val="22"/>
              </w:rPr>
              <w:t xml:space="preserve">Analysts, </w:t>
            </w:r>
          </w:p>
        </w:tc>
        <w:tc>
          <w:tcPr>
            <w:tcW w:w="1293" w:type="dxa"/>
          </w:tcPr>
          <w:p w14:paraId="365D6FC0" w14:textId="5D4C5F45" w:rsidR="00D83138" w:rsidRPr="00FD7B22" w:rsidRDefault="00D83138" w:rsidP="00D83138">
            <w:pPr>
              <w:rPr>
                <w:rFonts w:ascii="Arial" w:hAnsi="Arial" w:cs="Arial"/>
                <w:sz w:val="22"/>
                <w:szCs w:val="22"/>
              </w:rPr>
            </w:pPr>
          </w:p>
        </w:tc>
        <w:tc>
          <w:tcPr>
            <w:tcW w:w="3185" w:type="dxa"/>
          </w:tcPr>
          <w:p w14:paraId="3994FC55" w14:textId="77777777" w:rsidR="00D83138" w:rsidRPr="00FD7B22" w:rsidRDefault="00D83138" w:rsidP="00D83138">
            <w:pPr>
              <w:rPr>
                <w:rFonts w:ascii="Arial" w:hAnsi="Arial" w:cs="Arial"/>
                <w:color w:val="FF0000"/>
                <w:sz w:val="22"/>
                <w:szCs w:val="22"/>
              </w:rPr>
            </w:pPr>
          </w:p>
        </w:tc>
      </w:tr>
      <w:tr w:rsidR="00DC1C44" w:rsidRPr="00FD7B22" w14:paraId="29131D34" w14:textId="77777777" w:rsidTr="00AB54AD">
        <w:tc>
          <w:tcPr>
            <w:tcW w:w="2830" w:type="dxa"/>
          </w:tcPr>
          <w:p w14:paraId="744B4637" w14:textId="4AF2AF5A" w:rsidR="00D83138" w:rsidRPr="00FD7B22" w:rsidRDefault="002B6FAC" w:rsidP="00D83138">
            <w:pPr>
              <w:rPr>
                <w:rFonts w:ascii="Arial" w:hAnsi="Arial" w:cs="Arial"/>
                <w:b/>
                <w:sz w:val="28"/>
                <w:szCs w:val="28"/>
              </w:rPr>
            </w:pPr>
            <w:r>
              <w:rPr>
                <w:rFonts w:ascii="Arial" w:hAnsi="Arial" w:cs="Arial"/>
                <w:b/>
                <w:sz w:val="28"/>
                <w:szCs w:val="28"/>
              </w:rPr>
              <w:t xml:space="preserve">INTERNAL </w:t>
            </w:r>
            <w:r w:rsidR="00D83138" w:rsidRPr="00FD7B22">
              <w:rPr>
                <w:rFonts w:ascii="Arial" w:hAnsi="Arial" w:cs="Arial"/>
                <w:b/>
                <w:sz w:val="28"/>
                <w:szCs w:val="28"/>
              </w:rPr>
              <w:t>CHALLENGE SESSION</w:t>
            </w:r>
          </w:p>
        </w:tc>
        <w:tc>
          <w:tcPr>
            <w:tcW w:w="1731" w:type="dxa"/>
          </w:tcPr>
          <w:p w14:paraId="06D1AAEA" w14:textId="55EFD300" w:rsidR="00D83138" w:rsidRPr="00FD7B22" w:rsidRDefault="002B6FAC" w:rsidP="00D83138">
            <w:pPr>
              <w:rPr>
                <w:rFonts w:ascii="Arial" w:hAnsi="Arial" w:cs="Arial"/>
                <w:color w:val="FF0000"/>
                <w:sz w:val="22"/>
                <w:szCs w:val="22"/>
              </w:rPr>
            </w:pPr>
            <w:r>
              <w:rPr>
                <w:rFonts w:ascii="Arial" w:hAnsi="Arial" w:cs="Arial"/>
                <w:sz w:val="22"/>
                <w:szCs w:val="22"/>
              </w:rPr>
              <w:t xml:space="preserve">CNHI </w:t>
            </w:r>
            <w:r w:rsidRPr="00FD7B22">
              <w:rPr>
                <w:rFonts w:ascii="Arial" w:hAnsi="Arial" w:cs="Arial"/>
                <w:sz w:val="22"/>
                <w:szCs w:val="22"/>
              </w:rPr>
              <w:t>ELC Practitioner Trainees</w:t>
            </w:r>
            <w:r>
              <w:rPr>
                <w:rFonts w:ascii="Arial" w:hAnsi="Arial" w:cs="Arial"/>
                <w:sz w:val="22"/>
                <w:szCs w:val="22"/>
              </w:rPr>
              <w:t xml:space="preserve"> with providers and clinical leads</w:t>
            </w:r>
          </w:p>
        </w:tc>
        <w:tc>
          <w:tcPr>
            <w:tcW w:w="1293" w:type="dxa"/>
          </w:tcPr>
          <w:p w14:paraId="0BFD2861" w14:textId="6C7E8748" w:rsidR="00D83138" w:rsidRPr="00FD7B22" w:rsidRDefault="00D83138" w:rsidP="00D83138">
            <w:pPr>
              <w:rPr>
                <w:rFonts w:ascii="Arial" w:hAnsi="Arial" w:cs="Arial"/>
                <w:sz w:val="22"/>
                <w:szCs w:val="22"/>
              </w:rPr>
            </w:pPr>
          </w:p>
        </w:tc>
        <w:tc>
          <w:tcPr>
            <w:tcW w:w="3185" w:type="dxa"/>
          </w:tcPr>
          <w:p w14:paraId="0A02D0DB" w14:textId="39ACD520" w:rsidR="00D83138" w:rsidRPr="00FD7B22" w:rsidRDefault="002B6FAC" w:rsidP="00D83138">
            <w:pPr>
              <w:rPr>
                <w:rFonts w:ascii="Arial" w:hAnsi="Arial" w:cs="Arial"/>
                <w:sz w:val="22"/>
                <w:szCs w:val="22"/>
              </w:rPr>
            </w:pPr>
            <w:r>
              <w:rPr>
                <w:rFonts w:ascii="Arial" w:hAnsi="Arial" w:cs="Arial"/>
                <w:sz w:val="22"/>
                <w:szCs w:val="22"/>
              </w:rPr>
              <w:t xml:space="preserve">CNHI </w:t>
            </w:r>
            <w:r w:rsidRPr="00FD7B22">
              <w:rPr>
                <w:rFonts w:ascii="Arial" w:hAnsi="Arial" w:cs="Arial"/>
                <w:sz w:val="22"/>
                <w:szCs w:val="22"/>
              </w:rPr>
              <w:t xml:space="preserve">ELC Practitioner Trainees </w:t>
            </w:r>
            <w:r>
              <w:rPr>
                <w:rFonts w:ascii="Arial" w:hAnsi="Arial" w:cs="Arial"/>
                <w:sz w:val="22"/>
                <w:szCs w:val="22"/>
              </w:rPr>
              <w:t>p</w:t>
            </w:r>
            <w:r w:rsidR="00D83138" w:rsidRPr="00FD7B22">
              <w:rPr>
                <w:rFonts w:ascii="Arial" w:hAnsi="Arial" w:cs="Arial"/>
                <w:sz w:val="22"/>
                <w:szCs w:val="22"/>
              </w:rPr>
              <w:t>resent findings</w:t>
            </w:r>
            <w:r>
              <w:rPr>
                <w:rFonts w:ascii="Arial" w:hAnsi="Arial" w:cs="Arial"/>
                <w:sz w:val="22"/>
                <w:szCs w:val="22"/>
              </w:rPr>
              <w:t xml:space="preserve"> to provider leadership</w:t>
            </w:r>
            <w:r w:rsidR="00D83138" w:rsidRPr="00FD7B22">
              <w:rPr>
                <w:rFonts w:ascii="Arial" w:hAnsi="Arial" w:cs="Arial"/>
                <w:sz w:val="22"/>
                <w:szCs w:val="22"/>
              </w:rPr>
              <w:t xml:space="preserve">; challenge and </w:t>
            </w:r>
            <w:r>
              <w:rPr>
                <w:rFonts w:ascii="Arial" w:hAnsi="Arial" w:cs="Arial"/>
                <w:sz w:val="22"/>
                <w:szCs w:val="22"/>
              </w:rPr>
              <w:t xml:space="preserve">support </w:t>
            </w:r>
            <w:r w:rsidR="00D83138" w:rsidRPr="00FD7B22">
              <w:rPr>
                <w:rFonts w:ascii="Arial" w:hAnsi="Arial" w:cs="Arial"/>
                <w:sz w:val="22"/>
                <w:szCs w:val="22"/>
              </w:rPr>
              <w:t xml:space="preserve">co design </w:t>
            </w:r>
            <w:r>
              <w:rPr>
                <w:rFonts w:ascii="Arial" w:hAnsi="Arial" w:cs="Arial"/>
                <w:sz w:val="22"/>
                <w:szCs w:val="22"/>
              </w:rPr>
              <w:t xml:space="preserve">of </w:t>
            </w:r>
            <w:r w:rsidR="00D83138" w:rsidRPr="00FD7B22">
              <w:rPr>
                <w:rFonts w:ascii="Arial" w:hAnsi="Arial" w:cs="Arial"/>
                <w:sz w:val="22"/>
                <w:szCs w:val="22"/>
              </w:rPr>
              <w:t>potential options for change</w:t>
            </w:r>
          </w:p>
        </w:tc>
      </w:tr>
      <w:tr w:rsidR="00DC1C44" w:rsidRPr="00FD7B22" w14:paraId="1F90A0DA" w14:textId="77777777" w:rsidTr="00AB54AD">
        <w:tc>
          <w:tcPr>
            <w:tcW w:w="2830" w:type="dxa"/>
          </w:tcPr>
          <w:p w14:paraId="5D541DD8" w14:textId="77777777" w:rsidR="00D83138" w:rsidRPr="00FD7B22" w:rsidRDefault="00D83138" w:rsidP="00D83138">
            <w:pPr>
              <w:rPr>
                <w:rFonts w:ascii="Arial" w:hAnsi="Arial" w:cs="Arial"/>
                <w:b/>
                <w:sz w:val="28"/>
                <w:szCs w:val="28"/>
              </w:rPr>
            </w:pPr>
            <w:r w:rsidRPr="00FD7B22">
              <w:rPr>
                <w:rFonts w:ascii="Arial" w:hAnsi="Arial" w:cs="Arial"/>
                <w:b/>
                <w:sz w:val="28"/>
                <w:szCs w:val="28"/>
              </w:rPr>
              <w:t>CO DESIGN 4</w:t>
            </w:r>
          </w:p>
          <w:p w14:paraId="7F09CC05" w14:textId="75E5EE3D" w:rsidR="00D83138" w:rsidRPr="00FD7B22" w:rsidRDefault="00D8177A" w:rsidP="00D83138">
            <w:pPr>
              <w:rPr>
                <w:rFonts w:ascii="Arial" w:hAnsi="Arial" w:cs="Arial"/>
                <w:b/>
                <w:sz w:val="22"/>
                <w:szCs w:val="22"/>
              </w:rPr>
            </w:pPr>
            <w:r>
              <w:rPr>
                <w:rFonts w:ascii="Arial" w:hAnsi="Arial" w:cs="Arial"/>
                <w:b/>
                <w:sz w:val="22"/>
                <w:szCs w:val="22"/>
              </w:rPr>
              <w:t xml:space="preserve">IMPROVEMENT PLANNING WORKSHOP </w:t>
            </w:r>
          </w:p>
        </w:tc>
        <w:tc>
          <w:tcPr>
            <w:tcW w:w="1731" w:type="dxa"/>
          </w:tcPr>
          <w:p w14:paraId="35E4D2E1" w14:textId="5635D7E7" w:rsidR="00D83138" w:rsidRPr="00FD7B22" w:rsidRDefault="00D83138" w:rsidP="00D83138">
            <w:pPr>
              <w:rPr>
                <w:rFonts w:ascii="Arial" w:hAnsi="Arial" w:cs="Arial"/>
                <w:sz w:val="22"/>
                <w:szCs w:val="22"/>
              </w:rPr>
            </w:pPr>
          </w:p>
        </w:tc>
        <w:tc>
          <w:tcPr>
            <w:tcW w:w="1293" w:type="dxa"/>
          </w:tcPr>
          <w:p w14:paraId="267ACD58" w14:textId="10F18623" w:rsidR="00D83138" w:rsidRPr="00FD7B22" w:rsidRDefault="00D83138" w:rsidP="00D83138">
            <w:pPr>
              <w:rPr>
                <w:rFonts w:ascii="Arial" w:hAnsi="Arial" w:cs="Arial"/>
                <w:sz w:val="22"/>
                <w:szCs w:val="22"/>
              </w:rPr>
            </w:pPr>
          </w:p>
        </w:tc>
        <w:tc>
          <w:tcPr>
            <w:tcW w:w="3185" w:type="dxa"/>
          </w:tcPr>
          <w:p w14:paraId="168E0640" w14:textId="77777777" w:rsidR="002B6FAC" w:rsidRDefault="00D83138" w:rsidP="00D83138">
            <w:pPr>
              <w:rPr>
                <w:rFonts w:ascii="Arial" w:hAnsi="Arial" w:cs="Arial"/>
                <w:sz w:val="22"/>
                <w:szCs w:val="22"/>
              </w:rPr>
            </w:pPr>
            <w:r w:rsidRPr="00FD7B22">
              <w:rPr>
                <w:rFonts w:ascii="Arial" w:hAnsi="Arial" w:cs="Arial"/>
                <w:sz w:val="22"/>
                <w:szCs w:val="22"/>
              </w:rPr>
              <w:t>This event enable</w:t>
            </w:r>
            <w:r w:rsidR="002B6FAC">
              <w:rPr>
                <w:rFonts w:ascii="Arial" w:hAnsi="Arial" w:cs="Arial"/>
                <w:sz w:val="22"/>
                <w:szCs w:val="22"/>
              </w:rPr>
              <w:t>s</w:t>
            </w:r>
            <w:r w:rsidRPr="00FD7B22">
              <w:rPr>
                <w:rFonts w:ascii="Arial" w:hAnsi="Arial" w:cs="Arial"/>
                <w:sz w:val="22"/>
                <w:szCs w:val="22"/>
              </w:rPr>
              <w:t xml:space="preserve"> all stakeholders</w:t>
            </w:r>
            <w:r w:rsidR="002B6FAC">
              <w:rPr>
                <w:rFonts w:ascii="Arial" w:hAnsi="Arial" w:cs="Arial"/>
                <w:sz w:val="22"/>
                <w:szCs w:val="22"/>
              </w:rPr>
              <w:t xml:space="preserve"> affected by the change</w:t>
            </w:r>
            <w:r w:rsidRPr="00FD7B22">
              <w:rPr>
                <w:rFonts w:ascii="Arial" w:hAnsi="Arial" w:cs="Arial"/>
                <w:sz w:val="22"/>
                <w:szCs w:val="22"/>
              </w:rPr>
              <w:t xml:space="preserve"> to input into design of options for change. </w:t>
            </w:r>
          </w:p>
          <w:p w14:paraId="50246702" w14:textId="4FC39FAA" w:rsidR="00D83138" w:rsidRPr="00FD7B22" w:rsidRDefault="00D83138" w:rsidP="00D83138">
            <w:pPr>
              <w:rPr>
                <w:rFonts w:ascii="Arial" w:hAnsi="Arial" w:cs="Arial"/>
                <w:sz w:val="22"/>
                <w:szCs w:val="22"/>
              </w:rPr>
            </w:pPr>
            <w:r w:rsidRPr="00FD7B22">
              <w:rPr>
                <w:rFonts w:ascii="Arial" w:hAnsi="Arial" w:cs="Arial"/>
                <w:sz w:val="22"/>
                <w:szCs w:val="22"/>
              </w:rPr>
              <w:t>At the end of session, there will be</w:t>
            </w:r>
            <w:r w:rsidR="002B6FAC">
              <w:rPr>
                <w:rFonts w:ascii="Arial" w:hAnsi="Arial" w:cs="Arial"/>
                <w:sz w:val="22"/>
                <w:szCs w:val="22"/>
              </w:rPr>
              <w:t xml:space="preserve"> feedback on</w:t>
            </w:r>
            <w:r w:rsidRPr="00FD7B22">
              <w:rPr>
                <w:rFonts w:ascii="Arial" w:hAnsi="Arial" w:cs="Arial"/>
                <w:sz w:val="22"/>
                <w:szCs w:val="22"/>
              </w:rPr>
              <w:t xml:space="preserve"> a </w:t>
            </w:r>
            <w:proofErr w:type="gramStart"/>
            <w:r w:rsidRPr="00FD7B22">
              <w:rPr>
                <w:rFonts w:ascii="Arial" w:hAnsi="Arial" w:cs="Arial"/>
                <w:sz w:val="22"/>
                <w:szCs w:val="22"/>
              </w:rPr>
              <w:t>number</w:t>
            </w:r>
            <w:proofErr w:type="gramEnd"/>
            <w:r w:rsidRPr="00FD7B22">
              <w:rPr>
                <w:rFonts w:ascii="Arial" w:hAnsi="Arial" w:cs="Arial"/>
                <w:sz w:val="22"/>
                <w:szCs w:val="22"/>
              </w:rPr>
              <w:t xml:space="preserve"> options (initially designed </w:t>
            </w:r>
            <w:r w:rsidR="002B6FAC">
              <w:rPr>
                <w:rFonts w:ascii="Arial" w:hAnsi="Arial" w:cs="Arial"/>
                <w:sz w:val="22"/>
                <w:szCs w:val="22"/>
              </w:rPr>
              <w:t xml:space="preserve">with </w:t>
            </w:r>
            <w:r w:rsidR="00DC1C44">
              <w:rPr>
                <w:rFonts w:ascii="Arial" w:hAnsi="Arial" w:cs="Arial"/>
                <w:sz w:val="22"/>
                <w:szCs w:val="22"/>
              </w:rPr>
              <w:t>provider leaders)</w:t>
            </w:r>
            <w:r w:rsidRPr="00FD7B22">
              <w:rPr>
                <w:rFonts w:ascii="Arial" w:hAnsi="Arial" w:cs="Arial"/>
                <w:sz w:val="22"/>
                <w:szCs w:val="22"/>
              </w:rPr>
              <w:t xml:space="preserve"> that have been ratified and improved through community input</w:t>
            </w:r>
          </w:p>
        </w:tc>
      </w:tr>
      <w:tr w:rsidR="00DC1C44" w:rsidRPr="00FD7B22" w14:paraId="34248528" w14:textId="77777777" w:rsidTr="00AB54AD">
        <w:tc>
          <w:tcPr>
            <w:tcW w:w="2830" w:type="dxa"/>
          </w:tcPr>
          <w:p w14:paraId="0A779EF8" w14:textId="350612C3" w:rsidR="00D83138" w:rsidRPr="00FD7B22" w:rsidRDefault="00D83138" w:rsidP="00D83138">
            <w:pPr>
              <w:rPr>
                <w:rFonts w:ascii="Arial" w:hAnsi="Arial" w:cs="Arial"/>
                <w:b/>
                <w:sz w:val="28"/>
                <w:szCs w:val="28"/>
              </w:rPr>
            </w:pPr>
            <w:r w:rsidRPr="00FD7B22">
              <w:rPr>
                <w:rFonts w:ascii="Arial" w:hAnsi="Arial" w:cs="Arial"/>
                <w:b/>
                <w:sz w:val="28"/>
                <w:szCs w:val="28"/>
              </w:rPr>
              <w:t xml:space="preserve">Final insights report with description of service development </w:t>
            </w:r>
            <w:r w:rsidR="00DC1C44">
              <w:rPr>
                <w:rFonts w:ascii="Arial" w:hAnsi="Arial" w:cs="Arial"/>
                <w:b/>
                <w:sz w:val="28"/>
                <w:szCs w:val="28"/>
              </w:rPr>
              <w:t xml:space="preserve">and related contract modification </w:t>
            </w:r>
            <w:r w:rsidRPr="00FD7B22">
              <w:rPr>
                <w:rFonts w:ascii="Arial" w:hAnsi="Arial" w:cs="Arial"/>
                <w:b/>
                <w:sz w:val="28"/>
                <w:szCs w:val="28"/>
              </w:rPr>
              <w:t>options</w:t>
            </w:r>
          </w:p>
        </w:tc>
        <w:tc>
          <w:tcPr>
            <w:tcW w:w="1731" w:type="dxa"/>
          </w:tcPr>
          <w:p w14:paraId="2A1A466B" w14:textId="0915997E" w:rsidR="00D83138" w:rsidRPr="00FD7B22" w:rsidRDefault="00DC1C44" w:rsidP="00D83138">
            <w:pPr>
              <w:rPr>
                <w:rFonts w:ascii="Arial" w:hAnsi="Arial" w:cs="Arial"/>
                <w:color w:val="FF0000"/>
                <w:sz w:val="22"/>
                <w:szCs w:val="22"/>
              </w:rPr>
            </w:pPr>
            <w:r w:rsidRPr="00FD7B22">
              <w:rPr>
                <w:rFonts w:ascii="Arial" w:hAnsi="Arial" w:cs="Arial"/>
                <w:sz w:val="22"/>
                <w:szCs w:val="22"/>
              </w:rPr>
              <w:t>ELC Practitioner Trainees</w:t>
            </w:r>
            <w:r>
              <w:rPr>
                <w:rFonts w:ascii="Arial" w:hAnsi="Arial" w:cs="Arial"/>
                <w:sz w:val="22"/>
                <w:szCs w:val="22"/>
              </w:rPr>
              <w:t xml:space="preserve"> and </w:t>
            </w:r>
            <w:r w:rsidRPr="00FD7B22">
              <w:rPr>
                <w:rFonts w:ascii="Arial" w:hAnsi="Arial" w:cs="Arial"/>
                <w:sz w:val="22"/>
                <w:szCs w:val="22"/>
              </w:rPr>
              <w:t xml:space="preserve">ELC </w:t>
            </w:r>
            <w:r>
              <w:rPr>
                <w:rFonts w:ascii="Arial" w:hAnsi="Arial" w:cs="Arial"/>
                <w:sz w:val="22"/>
                <w:szCs w:val="22"/>
              </w:rPr>
              <w:t>Analysts, supported by ELC</w:t>
            </w:r>
            <w:r w:rsidR="00D8177A">
              <w:rPr>
                <w:rFonts w:ascii="Arial" w:hAnsi="Arial" w:cs="Arial"/>
                <w:sz w:val="22"/>
                <w:szCs w:val="22"/>
              </w:rPr>
              <w:t xml:space="preserve"> coaches</w:t>
            </w:r>
          </w:p>
        </w:tc>
        <w:tc>
          <w:tcPr>
            <w:tcW w:w="1293" w:type="dxa"/>
          </w:tcPr>
          <w:p w14:paraId="4D0C44CC" w14:textId="1CAE3D22" w:rsidR="00D83138" w:rsidRPr="00FD7B22" w:rsidRDefault="00D83138" w:rsidP="00D83138">
            <w:pPr>
              <w:rPr>
                <w:rFonts w:ascii="Arial" w:hAnsi="Arial" w:cs="Arial"/>
                <w:sz w:val="22"/>
                <w:szCs w:val="22"/>
              </w:rPr>
            </w:pPr>
          </w:p>
        </w:tc>
        <w:tc>
          <w:tcPr>
            <w:tcW w:w="3185" w:type="dxa"/>
          </w:tcPr>
          <w:p w14:paraId="6AB81C59" w14:textId="47F134E4" w:rsidR="00D83138" w:rsidRPr="00FD7B22" w:rsidRDefault="00D83138" w:rsidP="00D83138">
            <w:pPr>
              <w:rPr>
                <w:rFonts w:ascii="Arial" w:hAnsi="Arial" w:cs="Arial"/>
                <w:sz w:val="22"/>
                <w:szCs w:val="22"/>
              </w:rPr>
            </w:pPr>
            <w:r w:rsidRPr="00FD7B22">
              <w:rPr>
                <w:rFonts w:ascii="Arial" w:hAnsi="Arial" w:cs="Arial"/>
                <w:sz w:val="22"/>
                <w:szCs w:val="22"/>
              </w:rPr>
              <w:t xml:space="preserve">This will capture all the outputs from all events. It will act as a comprehensive record of engagement, insights and co design undertaken with </w:t>
            </w:r>
            <w:r w:rsidR="00DC1C44">
              <w:rPr>
                <w:rFonts w:ascii="Arial" w:hAnsi="Arial" w:cs="Arial"/>
                <w:sz w:val="22"/>
                <w:szCs w:val="22"/>
              </w:rPr>
              <w:t xml:space="preserve">the </w:t>
            </w:r>
            <w:r w:rsidRPr="00FD7B22">
              <w:rPr>
                <w:rFonts w:ascii="Arial" w:hAnsi="Arial" w:cs="Arial"/>
                <w:sz w:val="22"/>
                <w:szCs w:val="22"/>
              </w:rPr>
              <w:t xml:space="preserve">community. It will form a significant element of </w:t>
            </w:r>
            <w:r w:rsidR="00DC1C44">
              <w:rPr>
                <w:rFonts w:ascii="Arial" w:hAnsi="Arial" w:cs="Arial"/>
                <w:sz w:val="22"/>
                <w:szCs w:val="22"/>
              </w:rPr>
              <w:t xml:space="preserve">any </w:t>
            </w:r>
            <w:r w:rsidRPr="00FD7B22">
              <w:rPr>
                <w:rFonts w:ascii="Arial" w:hAnsi="Arial" w:cs="Arial"/>
                <w:sz w:val="22"/>
                <w:szCs w:val="22"/>
              </w:rPr>
              <w:t xml:space="preserve">formal consultation </w:t>
            </w:r>
            <w:r w:rsidR="00DC1C44">
              <w:rPr>
                <w:rFonts w:ascii="Arial" w:hAnsi="Arial" w:cs="Arial"/>
                <w:sz w:val="22"/>
                <w:szCs w:val="22"/>
              </w:rPr>
              <w:t>if required</w:t>
            </w:r>
            <w:r w:rsidRPr="00FD7B22">
              <w:rPr>
                <w:rFonts w:ascii="Arial" w:hAnsi="Arial" w:cs="Arial"/>
                <w:sz w:val="22"/>
                <w:szCs w:val="22"/>
              </w:rPr>
              <w:t xml:space="preserve"> </w:t>
            </w:r>
          </w:p>
        </w:tc>
      </w:tr>
      <w:tr w:rsidR="00DC1C44" w:rsidRPr="00FD7B22" w14:paraId="7F94BE9A" w14:textId="77777777" w:rsidTr="00AB54AD">
        <w:tc>
          <w:tcPr>
            <w:tcW w:w="2830" w:type="dxa"/>
          </w:tcPr>
          <w:p w14:paraId="01C248DE" w14:textId="56EB8BBA" w:rsidR="00D83138" w:rsidRPr="00FD7B22" w:rsidRDefault="00D8177A" w:rsidP="00D83138">
            <w:pPr>
              <w:rPr>
                <w:rFonts w:ascii="Arial" w:hAnsi="Arial" w:cs="Arial"/>
                <w:b/>
                <w:color w:val="000000"/>
                <w:sz w:val="28"/>
                <w:szCs w:val="28"/>
              </w:rPr>
            </w:pPr>
            <w:r>
              <w:rPr>
                <w:rFonts w:ascii="Arial" w:hAnsi="Arial" w:cs="Arial"/>
                <w:b/>
                <w:color w:val="000000"/>
                <w:sz w:val="28"/>
                <w:szCs w:val="28"/>
              </w:rPr>
              <w:t>A</w:t>
            </w:r>
            <w:r w:rsidR="00D83138" w:rsidRPr="00FD7B22">
              <w:rPr>
                <w:rFonts w:ascii="Arial" w:hAnsi="Arial" w:cs="Arial"/>
                <w:b/>
                <w:color w:val="000000"/>
                <w:sz w:val="28"/>
                <w:szCs w:val="28"/>
              </w:rPr>
              <w:t xml:space="preserve">pproval to proceed </w:t>
            </w:r>
            <w:r w:rsidR="00DC1C44">
              <w:rPr>
                <w:rFonts w:ascii="Arial" w:hAnsi="Arial" w:cs="Arial"/>
                <w:b/>
                <w:color w:val="000000"/>
                <w:sz w:val="28"/>
                <w:szCs w:val="28"/>
              </w:rPr>
              <w:t>with service/contract modifications</w:t>
            </w:r>
          </w:p>
        </w:tc>
        <w:tc>
          <w:tcPr>
            <w:tcW w:w="1731" w:type="dxa"/>
          </w:tcPr>
          <w:p w14:paraId="1572121E" w14:textId="636C0A54" w:rsidR="00D83138" w:rsidRPr="00FD7B22" w:rsidRDefault="00D83138" w:rsidP="00D83138">
            <w:pPr>
              <w:rPr>
                <w:rFonts w:ascii="Arial" w:hAnsi="Arial" w:cs="Arial"/>
                <w:sz w:val="22"/>
                <w:szCs w:val="22"/>
              </w:rPr>
            </w:pPr>
          </w:p>
        </w:tc>
        <w:tc>
          <w:tcPr>
            <w:tcW w:w="1293" w:type="dxa"/>
          </w:tcPr>
          <w:p w14:paraId="542DB57B" w14:textId="255C3DBB" w:rsidR="00D83138" w:rsidRPr="00FD7B22" w:rsidRDefault="00D83138" w:rsidP="00D83138">
            <w:pPr>
              <w:rPr>
                <w:rFonts w:ascii="Arial" w:hAnsi="Arial" w:cs="Arial"/>
                <w:sz w:val="22"/>
                <w:szCs w:val="22"/>
              </w:rPr>
            </w:pPr>
          </w:p>
        </w:tc>
        <w:tc>
          <w:tcPr>
            <w:tcW w:w="3185" w:type="dxa"/>
          </w:tcPr>
          <w:p w14:paraId="78982372" w14:textId="77777777" w:rsidR="00D83138" w:rsidRPr="00FD7B22" w:rsidRDefault="00D83138" w:rsidP="00D83138">
            <w:pPr>
              <w:rPr>
                <w:rFonts w:ascii="Arial" w:hAnsi="Arial" w:cs="Arial"/>
                <w:sz w:val="22"/>
                <w:szCs w:val="22"/>
              </w:rPr>
            </w:pPr>
          </w:p>
        </w:tc>
      </w:tr>
      <w:tr w:rsidR="00DC1C44" w:rsidRPr="00FD7B22" w14:paraId="125EDBFB" w14:textId="77777777" w:rsidTr="00AB54AD">
        <w:tc>
          <w:tcPr>
            <w:tcW w:w="2830" w:type="dxa"/>
          </w:tcPr>
          <w:p w14:paraId="08611342" w14:textId="2A581AF0" w:rsidR="00D83138" w:rsidRPr="00FD7B22" w:rsidRDefault="00DC1C44" w:rsidP="00D83138">
            <w:pPr>
              <w:rPr>
                <w:rFonts w:ascii="Arial" w:hAnsi="Arial" w:cs="Arial"/>
                <w:b/>
                <w:sz w:val="28"/>
                <w:szCs w:val="28"/>
              </w:rPr>
            </w:pPr>
            <w:r>
              <w:rPr>
                <w:rFonts w:ascii="Arial" w:hAnsi="Arial" w:cs="Arial"/>
                <w:b/>
                <w:sz w:val="28"/>
                <w:szCs w:val="28"/>
              </w:rPr>
              <w:t xml:space="preserve">Service change or contract modification initiated </w:t>
            </w:r>
          </w:p>
        </w:tc>
        <w:tc>
          <w:tcPr>
            <w:tcW w:w="1731" w:type="dxa"/>
          </w:tcPr>
          <w:p w14:paraId="0F2C8174" w14:textId="57E04E3B" w:rsidR="00D83138" w:rsidRPr="00FD7B22" w:rsidRDefault="00D83138" w:rsidP="00D83138">
            <w:pPr>
              <w:rPr>
                <w:rFonts w:ascii="Arial" w:hAnsi="Arial" w:cs="Arial"/>
                <w:color w:val="FF0000"/>
                <w:sz w:val="22"/>
                <w:szCs w:val="22"/>
              </w:rPr>
            </w:pPr>
          </w:p>
        </w:tc>
        <w:tc>
          <w:tcPr>
            <w:tcW w:w="1293" w:type="dxa"/>
          </w:tcPr>
          <w:p w14:paraId="396EF4A4" w14:textId="79C0BA8D" w:rsidR="00D83138" w:rsidRPr="00FD7B22" w:rsidRDefault="00D83138" w:rsidP="00D83138">
            <w:pPr>
              <w:rPr>
                <w:rFonts w:ascii="Arial" w:hAnsi="Arial" w:cs="Arial"/>
                <w:sz w:val="22"/>
                <w:szCs w:val="22"/>
              </w:rPr>
            </w:pPr>
          </w:p>
        </w:tc>
        <w:tc>
          <w:tcPr>
            <w:tcW w:w="3185" w:type="dxa"/>
          </w:tcPr>
          <w:p w14:paraId="70AC0593" w14:textId="2119736E" w:rsidR="00D83138" w:rsidRPr="00FD7B22" w:rsidRDefault="00D8177A" w:rsidP="00D83138">
            <w:pPr>
              <w:rPr>
                <w:rFonts w:ascii="Arial" w:hAnsi="Arial" w:cs="Arial"/>
                <w:sz w:val="22"/>
                <w:szCs w:val="22"/>
              </w:rPr>
            </w:pPr>
            <w:r w:rsidRPr="00FD7B22">
              <w:rPr>
                <w:rFonts w:ascii="Arial" w:hAnsi="Arial" w:cs="Arial"/>
                <w:sz w:val="22"/>
                <w:szCs w:val="22"/>
              </w:rPr>
              <w:t>ELC Practitioner Trainees</w:t>
            </w:r>
            <w:r>
              <w:rPr>
                <w:rFonts w:ascii="Arial" w:hAnsi="Arial" w:cs="Arial"/>
                <w:sz w:val="22"/>
                <w:szCs w:val="22"/>
              </w:rPr>
              <w:t xml:space="preserve"> work with contract managers to pass the baton to providers to lead implementation supported by ELC coach</w:t>
            </w:r>
          </w:p>
        </w:tc>
      </w:tr>
    </w:tbl>
    <w:p w14:paraId="5C29DE29" w14:textId="77777777" w:rsidR="00FD7B22" w:rsidRPr="00FD7B22" w:rsidRDefault="00FD7B22" w:rsidP="00FD7B22">
      <w:pPr>
        <w:rPr>
          <w:rFonts w:ascii="Arial" w:hAnsi="Arial" w:cs="Arial"/>
          <w:b/>
          <w:sz w:val="28"/>
          <w:szCs w:val="28"/>
        </w:rPr>
      </w:pPr>
    </w:p>
    <w:p w14:paraId="5C0F5DD8" w14:textId="77777777" w:rsidR="00FD7B22" w:rsidRPr="00FD7B22" w:rsidRDefault="00FD7B22" w:rsidP="00FD7B22">
      <w:pPr>
        <w:rPr>
          <w:rFonts w:ascii="Arial" w:hAnsi="Arial" w:cs="Arial"/>
          <w:b/>
          <w:sz w:val="28"/>
          <w:szCs w:val="28"/>
        </w:rPr>
      </w:pPr>
    </w:p>
    <w:p w14:paraId="3C9D900F" w14:textId="0025F360" w:rsidR="00A2323D" w:rsidRPr="00A2323D" w:rsidRDefault="00A2323D" w:rsidP="00A2323D">
      <w:pPr>
        <w:pStyle w:val="ListParagraph"/>
        <w:numPr>
          <w:ilvl w:val="0"/>
          <w:numId w:val="15"/>
        </w:numPr>
        <w:rPr>
          <w:rFonts w:ascii="Arial" w:hAnsi="Arial" w:cs="Arial"/>
          <w:b/>
          <w:sz w:val="28"/>
          <w:szCs w:val="28"/>
        </w:rPr>
      </w:pPr>
      <w:r w:rsidRPr="00A2323D">
        <w:rPr>
          <w:rFonts w:ascii="Arial" w:hAnsi="Arial" w:cs="Arial"/>
          <w:b/>
          <w:sz w:val="28"/>
          <w:szCs w:val="28"/>
        </w:rPr>
        <w:t>Stakeholder Map</w:t>
      </w:r>
    </w:p>
    <w:p w14:paraId="03AC5CDB" w14:textId="77777777" w:rsidR="00A2323D" w:rsidRPr="00FD7B22" w:rsidRDefault="00A2323D" w:rsidP="00A2323D">
      <w:pPr>
        <w:ind w:left="360"/>
        <w:rPr>
          <w:rFonts w:ascii="Arial" w:hAnsi="Arial" w:cs="Arial"/>
        </w:rPr>
      </w:pPr>
      <w:r w:rsidRPr="00FD7B22">
        <w:rPr>
          <w:rFonts w:ascii="Arial" w:hAnsi="Arial" w:cs="Arial"/>
        </w:rPr>
        <w:t xml:space="preserve">The stakeholder map is a living document and key to ensuring the rigour of the co design and engagement process. It is also key to enable retrospective audit and show who was invited to participate in events.  </w:t>
      </w:r>
    </w:p>
    <w:p w14:paraId="0672E307" w14:textId="77777777" w:rsidR="00A2323D" w:rsidRPr="00FD7B22" w:rsidRDefault="00A2323D" w:rsidP="00A2323D">
      <w:pPr>
        <w:rPr>
          <w:rFonts w:ascii="Arial" w:hAnsi="Arial" w:cs="Arial"/>
        </w:rPr>
      </w:pPr>
    </w:p>
    <w:p w14:paraId="007C3021" w14:textId="77777777" w:rsidR="00A2323D" w:rsidRDefault="00A2323D" w:rsidP="00A2323D">
      <w:pPr>
        <w:ind w:firstLine="360"/>
        <w:rPr>
          <w:rFonts w:ascii="Arial" w:hAnsi="Arial" w:cs="Arial"/>
          <w:color w:val="FF0000"/>
        </w:rPr>
      </w:pPr>
      <w:r w:rsidRPr="00D8177A">
        <w:rPr>
          <w:rFonts w:ascii="Arial" w:hAnsi="Arial" w:cs="Arial"/>
          <w:color w:val="000000" w:themeColor="text1"/>
        </w:rPr>
        <w:t xml:space="preserve">The stakeholder map can </w:t>
      </w:r>
      <w:proofErr w:type="gramStart"/>
      <w:r w:rsidRPr="00D8177A">
        <w:rPr>
          <w:rFonts w:ascii="Arial" w:hAnsi="Arial" w:cs="Arial"/>
          <w:color w:val="000000" w:themeColor="text1"/>
        </w:rPr>
        <w:t>viewed</w:t>
      </w:r>
      <w:proofErr w:type="gramEnd"/>
      <w:r w:rsidRPr="00D8177A">
        <w:rPr>
          <w:rFonts w:ascii="Arial" w:hAnsi="Arial" w:cs="Arial"/>
          <w:color w:val="000000" w:themeColor="text1"/>
        </w:rPr>
        <w:t xml:space="preserve"> at: </w:t>
      </w:r>
      <w:r>
        <w:rPr>
          <w:rFonts w:ascii="Arial" w:hAnsi="Arial" w:cs="Arial"/>
          <w:color w:val="FF0000"/>
        </w:rPr>
        <w:t xml:space="preserve">add link </w:t>
      </w:r>
    </w:p>
    <w:p w14:paraId="2ED69B91" w14:textId="77777777" w:rsidR="00A2323D" w:rsidRPr="00FD7B22" w:rsidRDefault="00A2323D" w:rsidP="00A2323D">
      <w:pPr>
        <w:ind w:firstLine="360"/>
        <w:rPr>
          <w:rFonts w:ascii="Arial" w:hAnsi="Arial" w:cs="Arial"/>
          <w:color w:val="FF0000"/>
        </w:rPr>
      </w:pPr>
    </w:p>
    <w:p w14:paraId="5490134A" w14:textId="7CE8703A" w:rsidR="00FD7B22" w:rsidRPr="000A2893" w:rsidRDefault="00FD7B22" w:rsidP="00A2323D">
      <w:pPr>
        <w:pStyle w:val="ListParagraph"/>
        <w:numPr>
          <w:ilvl w:val="0"/>
          <w:numId w:val="15"/>
        </w:numPr>
        <w:rPr>
          <w:rFonts w:ascii="Arial" w:hAnsi="Arial" w:cs="Arial"/>
          <w:b/>
          <w:sz w:val="28"/>
          <w:szCs w:val="28"/>
        </w:rPr>
      </w:pPr>
      <w:r w:rsidRPr="000A2893">
        <w:rPr>
          <w:rFonts w:ascii="Arial" w:hAnsi="Arial" w:cs="Arial"/>
          <w:b/>
          <w:sz w:val="28"/>
          <w:szCs w:val="28"/>
        </w:rPr>
        <w:t>Considerations and constraints</w:t>
      </w:r>
    </w:p>
    <w:p w14:paraId="41C6F02A" w14:textId="77777777" w:rsidR="00D8177A" w:rsidRDefault="00D8177A" w:rsidP="00D8177A">
      <w:pPr>
        <w:pStyle w:val="ListParagraph"/>
        <w:rPr>
          <w:rFonts w:ascii="Arial" w:hAnsi="Arial" w:cs="Arial"/>
          <w:color w:val="FF0000"/>
          <w:sz w:val="22"/>
          <w:szCs w:val="22"/>
        </w:rPr>
      </w:pPr>
    </w:p>
    <w:p w14:paraId="38DE124F" w14:textId="76CD6C76" w:rsidR="008F4F12" w:rsidRPr="008F4F12" w:rsidRDefault="008F4F12" w:rsidP="00FD7B22">
      <w:pPr>
        <w:pStyle w:val="ListParagraph"/>
        <w:numPr>
          <w:ilvl w:val="0"/>
          <w:numId w:val="1"/>
        </w:numPr>
        <w:rPr>
          <w:rFonts w:ascii="Arial" w:hAnsi="Arial" w:cs="Arial"/>
          <w:color w:val="FF0000"/>
          <w:sz w:val="22"/>
          <w:szCs w:val="22"/>
        </w:rPr>
      </w:pPr>
      <w:r w:rsidRPr="008F4F12">
        <w:rPr>
          <w:rFonts w:ascii="Arial" w:hAnsi="Arial" w:cs="Arial"/>
          <w:color w:val="FF0000"/>
          <w:sz w:val="22"/>
          <w:szCs w:val="22"/>
        </w:rPr>
        <w:t xml:space="preserve">List any considerations and constraints that my impact on the delivery of the </w:t>
      </w:r>
      <w:proofErr w:type="spellStart"/>
      <w:r w:rsidRPr="008F4F12">
        <w:rPr>
          <w:rFonts w:ascii="Arial" w:hAnsi="Arial" w:cs="Arial"/>
          <w:color w:val="FF0000"/>
          <w:sz w:val="22"/>
          <w:szCs w:val="22"/>
        </w:rPr>
        <w:t>programme</w:t>
      </w:r>
      <w:proofErr w:type="spellEnd"/>
    </w:p>
    <w:p w14:paraId="3A33E8B0" w14:textId="77777777" w:rsidR="00FD7B22" w:rsidRPr="008F4F12" w:rsidRDefault="00FD7B22" w:rsidP="008F4F12">
      <w:pPr>
        <w:pStyle w:val="ListParagraph"/>
        <w:rPr>
          <w:rFonts w:ascii="Arial" w:hAnsi="Arial" w:cs="Arial"/>
          <w:sz w:val="22"/>
          <w:szCs w:val="22"/>
        </w:rPr>
      </w:pPr>
    </w:p>
    <w:p w14:paraId="74727E07" w14:textId="02040BCB" w:rsidR="00FD7B22" w:rsidRPr="00A2323D" w:rsidRDefault="00FD7B22" w:rsidP="00A2323D">
      <w:pPr>
        <w:pStyle w:val="ListParagraph"/>
        <w:numPr>
          <w:ilvl w:val="0"/>
          <w:numId w:val="15"/>
        </w:numPr>
        <w:ind w:left="567"/>
        <w:rPr>
          <w:rFonts w:ascii="Arial" w:hAnsi="Arial" w:cs="Arial"/>
          <w:b/>
          <w:sz w:val="28"/>
          <w:szCs w:val="28"/>
        </w:rPr>
      </w:pPr>
      <w:r w:rsidRPr="00A2323D">
        <w:rPr>
          <w:rFonts w:ascii="Arial" w:hAnsi="Arial" w:cs="Arial"/>
          <w:b/>
          <w:sz w:val="28"/>
          <w:szCs w:val="28"/>
        </w:rPr>
        <w:t>Timeline</w:t>
      </w:r>
    </w:p>
    <w:p w14:paraId="5913841A" w14:textId="39930FCB" w:rsidR="0030110D" w:rsidRPr="00D8177A" w:rsidRDefault="00D8177A" w:rsidP="00D81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rPr>
      </w:pPr>
      <w:r w:rsidRPr="00D8177A">
        <w:rPr>
          <w:rFonts w:ascii="Arial" w:hAnsi="Arial" w:cs="Arial"/>
          <w:color w:val="FF0000"/>
          <w:sz w:val="22"/>
          <w:szCs w:val="22"/>
        </w:rPr>
        <w:t xml:space="preserve">Specify timeline </w:t>
      </w:r>
    </w:p>
    <w:p w14:paraId="4313F4C2" w14:textId="77777777" w:rsidR="0030110D" w:rsidRPr="008F4F12" w:rsidRDefault="0030110D" w:rsidP="008F4F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9C59AA6" w14:textId="67D8D197" w:rsidR="00FD7B22" w:rsidRDefault="00FD7B22" w:rsidP="00A2323D">
      <w:pPr>
        <w:pStyle w:val="ListParagraph"/>
        <w:numPr>
          <w:ilvl w:val="0"/>
          <w:numId w:val="15"/>
        </w:numPr>
        <w:ind w:left="567"/>
        <w:rPr>
          <w:rFonts w:ascii="Arial" w:hAnsi="Arial" w:cs="Arial"/>
          <w:b/>
          <w:sz w:val="28"/>
          <w:szCs w:val="28"/>
        </w:rPr>
      </w:pPr>
      <w:r w:rsidRPr="000A2893">
        <w:rPr>
          <w:rFonts w:ascii="Arial" w:hAnsi="Arial" w:cs="Arial"/>
          <w:b/>
          <w:sz w:val="28"/>
          <w:szCs w:val="28"/>
        </w:rPr>
        <w:t xml:space="preserve">Interfaces with other </w:t>
      </w:r>
      <w:proofErr w:type="spellStart"/>
      <w:r w:rsidRPr="000A2893">
        <w:rPr>
          <w:rFonts w:ascii="Arial" w:hAnsi="Arial" w:cs="Arial"/>
          <w:b/>
          <w:sz w:val="28"/>
          <w:szCs w:val="28"/>
        </w:rPr>
        <w:t>programmes</w:t>
      </w:r>
      <w:proofErr w:type="spellEnd"/>
      <w:r w:rsidRPr="000A2893">
        <w:rPr>
          <w:rFonts w:ascii="Arial" w:hAnsi="Arial" w:cs="Arial"/>
          <w:b/>
          <w:sz w:val="28"/>
          <w:szCs w:val="28"/>
        </w:rPr>
        <w:t xml:space="preserve"> of work</w:t>
      </w:r>
    </w:p>
    <w:p w14:paraId="43E1889B" w14:textId="77777777" w:rsidR="0030110D" w:rsidRPr="000A2893" w:rsidRDefault="0030110D" w:rsidP="0030110D">
      <w:pPr>
        <w:pStyle w:val="ListParagraph"/>
        <w:rPr>
          <w:rFonts w:ascii="Arial" w:hAnsi="Arial" w:cs="Arial"/>
          <w:b/>
          <w:sz w:val="28"/>
          <w:szCs w:val="28"/>
        </w:rPr>
      </w:pPr>
    </w:p>
    <w:p w14:paraId="2815D10A" w14:textId="6AD53990" w:rsidR="008F4F12" w:rsidRPr="008F4F12" w:rsidRDefault="008F4F12" w:rsidP="008F4F12">
      <w:pPr>
        <w:pStyle w:val="ListParagraph"/>
        <w:numPr>
          <w:ilvl w:val="0"/>
          <w:numId w:val="14"/>
        </w:numPr>
        <w:rPr>
          <w:rFonts w:ascii="Arial" w:hAnsi="Arial" w:cs="Arial"/>
          <w:bCs/>
          <w:color w:val="FF0000"/>
          <w:sz w:val="22"/>
          <w:szCs w:val="22"/>
        </w:rPr>
      </w:pPr>
      <w:r w:rsidRPr="008F4F12">
        <w:rPr>
          <w:rFonts w:ascii="Arial" w:hAnsi="Arial" w:cs="Arial"/>
          <w:bCs/>
          <w:color w:val="FF0000"/>
          <w:sz w:val="22"/>
          <w:szCs w:val="22"/>
        </w:rPr>
        <w:t xml:space="preserve">List other pieces of work that this </w:t>
      </w:r>
      <w:proofErr w:type="spellStart"/>
      <w:r w:rsidRPr="008F4F12">
        <w:rPr>
          <w:rFonts w:ascii="Arial" w:hAnsi="Arial" w:cs="Arial"/>
          <w:bCs/>
          <w:color w:val="FF0000"/>
          <w:sz w:val="22"/>
          <w:szCs w:val="22"/>
        </w:rPr>
        <w:t>programme</w:t>
      </w:r>
      <w:proofErr w:type="spellEnd"/>
      <w:r w:rsidRPr="008F4F12">
        <w:rPr>
          <w:rFonts w:ascii="Arial" w:hAnsi="Arial" w:cs="Arial"/>
          <w:bCs/>
          <w:color w:val="FF0000"/>
          <w:sz w:val="22"/>
          <w:szCs w:val="22"/>
        </w:rPr>
        <w:t xml:space="preserve"> interfaces with</w:t>
      </w:r>
    </w:p>
    <w:p w14:paraId="054E46A0" w14:textId="77777777" w:rsidR="00FD7B22" w:rsidRPr="00FD7B22" w:rsidRDefault="00FD7B22" w:rsidP="00FD7B22">
      <w:pPr>
        <w:rPr>
          <w:rFonts w:ascii="Arial" w:hAnsi="Arial" w:cs="Arial"/>
          <w:b/>
          <w:sz w:val="28"/>
          <w:szCs w:val="28"/>
        </w:rPr>
      </w:pPr>
    </w:p>
    <w:p w14:paraId="253BC963" w14:textId="7BAD6A15" w:rsidR="00FD7B22" w:rsidRPr="000A2893" w:rsidRDefault="00FD7B22" w:rsidP="00A2323D">
      <w:pPr>
        <w:pStyle w:val="ListParagraph"/>
        <w:numPr>
          <w:ilvl w:val="0"/>
          <w:numId w:val="15"/>
        </w:numPr>
        <w:ind w:left="567"/>
        <w:rPr>
          <w:rFonts w:ascii="Arial" w:hAnsi="Arial" w:cs="Arial"/>
          <w:b/>
          <w:sz w:val="28"/>
          <w:szCs w:val="28"/>
        </w:rPr>
      </w:pPr>
      <w:r w:rsidRPr="000A2893">
        <w:rPr>
          <w:rFonts w:ascii="Arial" w:hAnsi="Arial" w:cs="Arial"/>
          <w:b/>
          <w:sz w:val="28"/>
          <w:szCs w:val="28"/>
        </w:rPr>
        <w:t>Communication</w:t>
      </w:r>
    </w:p>
    <w:p w14:paraId="3D8C4539" w14:textId="77777777" w:rsidR="00CC4AA7" w:rsidRDefault="00CC4AA7" w:rsidP="00FD7B22">
      <w:pPr>
        <w:rPr>
          <w:rFonts w:ascii="Arial" w:hAnsi="Arial" w:cs="Arial"/>
          <w:sz w:val="22"/>
          <w:szCs w:val="22"/>
        </w:rPr>
      </w:pPr>
    </w:p>
    <w:p w14:paraId="65ACBE77" w14:textId="2CA621A4" w:rsidR="00FD7B22" w:rsidRPr="00930A8A" w:rsidRDefault="00FD7B22" w:rsidP="00FD7B22">
      <w:pPr>
        <w:rPr>
          <w:rFonts w:ascii="Arial" w:hAnsi="Arial" w:cs="Arial"/>
          <w:color w:val="000000" w:themeColor="text1"/>
          <w:sz w:val="22"/>
          <w:szCs w:val="22"/>
        </w:rPr>
      </w:pPr>
      <w:r w:rsidRPr="00FD7B22">
        <w:rPr>
          <w:rFonts w:ascii="Arial" w:hAnsi="Arial" w:cs="Arial"/>
          <w:sz w:val="22"/>
          <w:szCs w:val="22"/>
        </w:rPr>
        <w:t xml:space="preserve">Internal communication will be the responsibility of </w:t>
      </w:r>
      <w:proofErr w:type="gramStart"/>
      <w:r w:rsidR="00D8177A">
        <w:rPr>
          <w:rFonts w:ascii="Arial" w:hAnsi="Arial" w:cs="Arial"/>
          <w:color w:val="FF0000"/>
          <w:sz w:val="22"/>
          <w:szCs w:val="22"/>
        </w:rPr>
        <w:t>a</w:t>
      </w:r>
      <w:r w:rsidR="00930A8A">
        <w:rPr>
          <w:rFonts w:ascii="Arial" w:hAnsi="Arial" w:cs="Arial"/>
          <w:color w:val="FF0000"/>
          <w:sz w:val="22"/>
          <w:szCs w:val="22"/>
        </w:rPr>
        <w:t>dd</w:t>
      </w:r>
      <w:proofErr w:type="gramEnd"/>
      <w:r w:rsidR="00D8177A">
        <w:rPr>
          <w:rFonts w:ascii="Arial" w:hAnsi="Arial" w:cs="Arial"/>
          <w:color w:val="FF0000"/>
          <w:sz w:val="22"/>
          <w:szCs w:val="22"/>
        </w:rPr>
        <w:t xml:space="preserve"> name</w:t>
      </w:r>
      <w:r w:rsidRPr="00930A8A">
        <w:rPr>
          <w:rFonts w:ascii="Arial" w:hAnsi="Arial" w:cs="Arial"/>
          <w:color w:val="000000" w:themeColor="text1"/>
          <w:sz w:val="22"/>
          <w:szCs w:val="22"/>
        </w:rPr>
        <w:t xml:space="preserve">. </w:t>
      </w:r>
    </w:p>
    <w:p w14:paraId="2F13BF0A" w14:textId="4F511CD8" w:rsidR="00FD7B22" w:rsidRDefault="00930A8A" w:rsidP="00FD7B22">
      <w:pPr>
        <w:rPr>
          <w:rFonts w:ascii="Arial" w:hAnsi="Arial" w:cs="Arial"/>
          <w:sz w:val="22"/>
          <w:szCs w:val="22"/>
        </w:rPr>
      </w:pPr>
      <w:r>
        <w:rPr>
          <w:rFonts w:ascii="Arial" w:hAnsi="Arial" w:cs="Arial"/>
          <w:sz w:val="22"/>
          <w:szCs w:val="22"/>
        </w:rPr>
        <w:t>Internal c</w:t>
      </w:r>
      <w:r w:rsidR="00FD7B22" w:rsidRPr="00FD7B22">
        <w:rPr>
          <w:rFonts w:ascii="Arial" w:hAnsi="Arial" w:cs="Arial"/>
          <w:sz w:val="22"/>
          <w:szCs w:val="22"/>
        </w:rPr>
        <w:t>ommunication will be by exception and highlight report, in line with PRINCE 2 project management methodology.</w:t>
      </w:r>
      <w:r>
        <w:rPr>
          <w:rFonts w:ascii="Arial" w:hAnsi="Arial" w:cs="Arial"/>
          <w:sz w:val="22"/>
          <w:szCs w:val="22"/>
        </w:rPr>
        <w:t xml:space="preserve"> </w:t>
      </w:r>
    </w:p>
    <w:p w14:paraId="786E3496" w14:textId="77777777" w:rsidR="00CC4AA7" w:rsidRDefault="00CC4AA7" w:rsidP="00FD7B22">
      <w:pPr>
        <w:rPr>
          <w:rFonts w:ascii="Arial" w:hAnsi="Arial" w:cs="Arial"/>
          <w:sz w:val="22"/>
          <w:szCs w:val="22"/>
        </w:rPr>
      </w:pPr>
    </w:p>
    <w:p w14:paraId="5BC59F81" w14:textId="0986F98F" w:rsidR="00930A8A" w:rsidRPr="00FD7B22" w:rsidRDefault="00930A8A" w:rsidP="00FD7B22">
      <w:pPr>
        <w:rPr>
          <w:rFonts w:ascii="Arial" w:hAnsi="Arial" w:cs="Arial"/>
          <w:sz w:val="22"/>
          <w:szCs w:val="22"/>
        </w:rPr>
      </w:pPr>
      <w:r>
        <w:rPr>
          <w:rFonts w:ascii="Arial" w:hAnsi="Arial" w:cs="Arial"/>
          <w:sz w:val="22"/>
          <w:szCs w:val="22"/>
        </w:rPr>
        <w:t>ELC</w:t>
      </w:r>
      <w:r w:rsidR="00D8177A">
        <w:rPr>
          <w:rFonts w:ascii="Arial" w:hAnsi="Arial" w:cs="Arial"/>
          <w:sz w:val="22"/>
          <w:szCs w:val="22"/>
        </w:rPr>
        <w:t xml:space="preserve"> </w:t>
      </w:r>
      <w:r>
        <w:rPr>
          <w:rFonts w:ascii="Arial" w:hAnsi="Arial" w:cs="Arial"/>
          <w:sz w:val="22"/>
          <w:szCs w:val="22"/>
        </w:rPr>
        <w:t>will be mentoring the team on a regular basis. These sessions provide the opportunity to highlight exception reports. In between scheduled meetings, email will be used.</w:t>
      </w:r>
    </w:p>
    <w:p w14:paraId="23949F7A" w14:textId="77777777" w:rsidR="00FD7B22" w:rsidRPr="00FD7B22" w:rsidRDefault="00FD7B22" w:rsidP="00FD7B22">
      <w:pPr>
        <w:rPr>
          <w:rFonts w:ascii="Arial" w:hAnsi="Arial" w:cs="Arial"/>
          <w:sz w:val="22"/>
          <w:szCs w:val="22"/>
        </w:rPr>
      </w:pPr>
    </w:p>
    <w:p w14:paraId="53B59703" w14:textId="0A08CCF1" w:rsidR="00930A8A" w:rsidRDefault="00FD7B22" w:rsidP="00FD7B22">
      <w:pPr>
        <w:rPr>
          <w:rFonts w:ascii="Arial" w:hAnsi="Arial" w:cs="Arial"/>
          <w:sz w:val="22"/>
          <w:szCs w:val="22"/>
        </w:rPr>
      </w:pPr>
      <w:r w:rsidRPr="00FD7B22">
        <w:rPr>
          <w:rFonts w:ascii="Arial" w:hAnsi="Arial" w:cs="Arial"/>
          <w:sz w:val="22"/>
          <w:szCs w:val="22"/>
        </w:rPr>
        <w:t xml:space="preserve">External communication will be the responsibility </w:t>
      </w:r>
      <w:proofErr w:type="gramStart"/>
      <w:r w:rsidRPr="00FD7B22">
        <w:rPr>
          <w:rFonts w:ascii="Arial" w:hAnsi="Arial" w:cs="Arial"/>
          <w:sz w:val="22"/>
          <w:szCs w:val="22"/>
        </w:rPr>
        <w:t>of</w:t>
      </w:r>
      <w:r w:rsidR="00930A8A">
        <w:rPr>
          <w:rFonts w:ascii="Arial" w:hAnsi="Arial" w:cs="Arial"/>
          <w:sz w:val="22"/>
          <w:szCs w:val="22"/>
        </w:rPr>
        <w:t>:</w:t>
      </w:r>
      <w:proofErr w:type="gramEnd"/>
      <w:r w:rsidR="00930A8A">
        <w:rPr>
          <w:rFonts w:ascii="Arial" w:hAnsi="Arial" w:cs="Arial"/>
          <w:sz w:val="22"/>
          <w:szCs w:val="22"/>
        </w:rPr>
        <w:t xml:space="preserve"> </w:t>
      </w:r>
      <w:r w:rsidR="00930A8A" w:rsidRPr="00930A8A">
        <w:rPr>
          <w:rFonts w:ascii="Arial" w:hAnsi="Arial" w:cs="Arial"/>
          <w:color w:val="FF0000"/>
          <w:sz w:val="22"/>
          <w:szCs w:val="22"/>
        </w:rPr>
        <w:t>add name</w:t>
      </w:r>
      <w:r w:rsidR="00930A8A">
        <w:rPr>
          <w:rFonts w:ascii="Arial" w:hAnsi="Arial" w:cs="Arial"/>
          <w:sz w:val="22"/>
          <w:szCs w:val="22"/>
        </w:rPr>
        <w:t xml:space="preserve"> programme lead and </w:t>
      </w:r>
      <w:r w:rsidR="00930A8A" w:rsidRPr="00930A8A">
        <w:rPr>
          <w:rFonts w:ascii="Arial" w:hAnsi="Arial" w:cs="Arial"/>
          <w:color w:val="FF0000"/>
          <w:sz w:val="22"/>
          <w:szCs w:val="22"/>
        </w:rPr>
        <w:t>add name</w:t>
      </w:r>
      <w:r w:rsidR="00D8177A">
        <w:rPr>
          <w:rFonts w:ascii="Arial" w:hAnsi="Arial" w:cs="Arial"/>
          <w:color w:val="FF0000"/>
          <w:sz w:val="22"/>
          <w:szCs w:val="22"/>
        </w:rPr>
        <w:t xml:space="preserve"> </w:t>
      </w:r>
      <w:r w:rsidR="00930A8A">
        <w:rPr>
          <w:rFonts w:ascii="Arial" w:hAnsi="Arial" w:cs="Arial"/>
          <w:sz w:val="22"/>
          <w:szCs w:val="22"/>
        </w:rPr>
        <w:t xml:space="preserve">communication lead </w:t>
      </w:r>
      <w:r w:rsidR="00D02A44">
        <w:rPr>
          <w:rFonts w:ascii="Arial" w:hAnsi="Arial" w:cs="Arial"/>
          <w:sz w:val="22"/>
          <w:szCs w:val="22"/>
        </w:rPr>
        <w:t>(cluster communication)</w:t>
      </w:r>
    </w:p>
    <w:p w14:paraId="55BC96C0" w14:textId="77777777" w:rsidR="00930A8A" w:rsidRDefault="00930A8A" w:rsidP="00FD7B22">
      <w:pPr>
        <w:rPr>
          <w:rFonts w:ascii="Arial" w:hAnsi="Arial" w:cs="Arial"/>
          <w:sz w:val="22"/>
          <w:szCs w:val="22"/>
        </w:rPr>
      </w:pPr>
    </w:p>
    <w:p w14:paraId="21678329" w14:textId="21481271" w:rsidR="000425AC" w:rsidRDefault="00FD7B22" w:rsidP="00FD7B22">
      <w:pPr>
        <w:rPr>
          <w:rFonts w:ascii="Arial" w:hAnsi="Arial" w:cs="Arial"/>
          <w:b/>
          <w:sz w:val="22"/>
          <w:szCs w:val="22"/>
        </w:rPr>
      </w:pPr>
      <w:r w:rsidRPr="00FD7B22">
        <w:rPr>
          <w:rFonts w:ascii="Arial" w:hAnsi="Arial" w:cs="Arial"/>
          <w:sz w:val="22"/>
          <w:szCs w:val="22"/>
        </w:rPr>
        <w:t xml:space="preserve">All external communications will be approved using </w:t>
      </w:r>
      <w:r w:rsidR="000425AC">
        <w:rPr>
          <w:rFonts w:ascii="Arial" w:hAnsi="Arial" w:cs="Arial"/>
          <w:sz w:val="22"/>
          <w:szCs w:val="22"/>
        </w:rPr>
        <w:t>the standard</w:t>
      </w:r>
      <w:r w:rsidRPr="00FD7B22">
        <w:rPr>
          <w:rFonts w:ascii="Arial" w:hAnsi="Arial" w:cs="Arial"/>
          <w:sz w:val="22"/>
          <w:szCs w:val="22"/>
        </w:rPr>
        <w:t xml:space="preserve"> protocol</w:t>
      </w:r>
      <w:r w:rsidR="000425AC">
        <w:rPr>
          <w:rFonts w:ascii="Arial" w:hAnsi="Arial" w:cs="Arial"/>
          <w:sz w:val="22"/>
          <w:szCs w:val="22"/>
        </w:rPr>
        <w:t>:</w:t>
      </w:r>
      <w:r w:rsidRPr="00FD7B22">
        <w:rPr>
          <w:rFonts w:ascii="Arial" w:hAnsi="Arial" w:cs="Arial"/>
          <w:sz w:val="22"/>
          <w:szCs w:val="22"/>
        </w:rPr>
        <w:t xml:space="preserve"> </w:t>
      </w:r>
    </w:p>
    <w:p w14:paraId="17B6D1AE" w14:textId="1B1F77EA" w:rsidR="00FD7B22" w:rsidRPr="00FD7B22" w:rsidRDefault="00D8177A" w:rsidP="00FD7B22">
      <w:pPr>
        <w:rPr>
          <w:rFonts w:ascii="Arial" w:hAnsi="Arial" w:cs="Arial"/>
          <w:b/>
          <w:sz w:val="22"/>
          <w:szCs w:val="22"/>
        </w:rPr>
      </w:pPr>
      <w:r>
        <w:rPr>
          <w:rFonts w:ascii="Arial" w:hAnsi="Arial" w:cs="Arial"/>
          <w:bCs/>
          <w:color w:val="FF0000"/>
          <w:sz w:val="22"/>
          <w:szCs w:val="22"/>
        </w:rPr>
        <w:t>describe</w:t>
      </w:r>
      <w:r w:rsidR="000425AC">
        <w:rPr>
          <w:rFonts w:ascii="Arial" w:hAnsi="Arial" w:cs="Arial"/>
          <w:bCs/>
          <w:color w:val="FF0000"/>
          <w:sz w:val="22"/>
          <w:szCs w:val="22"/>
        </w:rPr>
        <w:t xml:space="preserve"> standard</w:t>
      </w:r>
      <w:r w:rsidR="00930A8A" w:rsidRPr="00930A8A">
        <w:rPr>
          <w:rFonts w:ascii="Arial" w:hAnsi="Arial" w:cs="Arial"/>
          <w:bCs/>
          <w:color w:val="FF0000"/>
          <w:sz w:val="22"/>
          <w:szCs w:val="22"/>
        </w:rPr>
        <w:t xml:space="preserve"> protocol</w:t>
      </w:r>
      <w:r w:rsidR="00D02A44">
        <w:rPr>
          <w:rFonts w:ascii="Arial" w:hAnsi="Arial" w:cs="Arial"/>
          <w:sz w:val="22"/>
          <w:szCs w:val="22"/>
        </w:rPr>
        <w:t>.</w:t>
      </w:r>
    </w:p>
    <w:p w14:paraId="5B96C931" w14:textId="77777777" w:rsidR="00FD7B22" w:rsidRPr="00FD7B22" w:rsidRDefault="00FD7B22" w:rsidP="00FD7B22">
      <w:pPr>
        <w:rPr>
          <w:rFonts w:ascii="Arial" w:hAnsi="Arial" w:cs="Arial"/>
          <w:b/>
          <w:sz w:val="22"/>
          <w:szCs w:val="22"/>
        </w:rPr>
      </w:pPr>
    </w:p>
    <w:p w14:paraId="42B1337E" w14:textId="629F2068" w:rsidR="00FD7B22" w:rsidRPr="000A2893" w:rsidRDefault="00FD7B22" w:rsidP="00A2323D">
      <w:pPr>
        <w:pStyle w:val="ListParagraph"/>
        <w:numPr>
          <w:ilvl w:val="0"/>
          <w:numId w:val="15"/>
        </w:numPr>
        <w:ind w:left="567"/>
        <w:rPr>
          <w:rFonts w:ascii="Arial" w:hAnsi="Arial" w:cs="Arial"/>
          <w:b/>
          <w:sz w:val="28"/>
          <w:szCs w:val="28"/>
        </w:rPr>
      </w:pPr>
      <w:r w:rsidRPr="000A2893">
        <w:rPr>
          <w:rFonts w:ascii="Arial" w:hAnsi="Arial" w:cs="Arial"/>
          <w:b/>
          <w:sz w:val="28"/>
          <w:szCs w:val="28"/>
        </w:rPr>
        <w:t>Risks and critical success factors</w:t>
      </w:r>
    </w:p>
    <w:p w14:paraId="48E611A0" w14:textId="77777777" w:rsidR="008F2791" w:rsidRDefault="00FD7B22" w:rsidP="00FD7B22">
      <w:pPr>
        <w:rPr>
          <w:rFonts w:ascii="Arial" w:hAnsi="Arial" w:cs="Arial"/>
          <w:sz w:val="22"/>
          <w:szCs w:val="22"/>
        </w:rPr>
      </w:pPr>
      <w:r w:rsidRPr="00FD7B22">
        <w:rPr>
          <w:rFonts w:ascii="Arial" w:hAnsi="Arial" w:cs="Arial"/>
          <w:sz w:val="22"/>
          <w:szCs w:val="22"/>
        </w:rPr>
        <w:t xml:space="preserve">The risk log is a living document. </w:t>
      </w:r>
    </w:p>
    <w:p w14:paraId="02B4F2F5" w14:textId="3CF2C7C1" w:rsidR="000A2893" w:rsidRPr="008F2791" w:rsidRDefault="000A2893" w:rsidP="00FD7B22">
      <w:pPr>
        <w:rPr>
          <w:rFonts w:ascii="Arial" w:hAnsi="Arial" w:cs="Arial"/>
          <w:color w:val="FF0000"/>
          <w:sz w:val="22"/>
          <w:szCs w:val="22"/>
        </w:rPr>
      </w:pPr>
      <w:r w:rsidRPr="008F2791">
        <w:rPr>
          <w:rFonts w:ascii="Arial" w:hAnsi="Arial" w:cs="Arial"/>
          <w:color w:val="FF0000"/>
          <w:sz w:val="22"/>
          <w:szCs w:val="22"/>
        </w:rPr>
        <w:t>Use existing risk log templates you are familiar with for this programme</w:t>
      </w:r>
      <w:r w:rsidR="000425AC" w:rsidRPr="008F2791">
        <w:rPr>
          <w:rFonts w:ascii="Arial" w:hAnsi="Arial" w:cs="Arial"/>
          <w:color w:val="FF0000"/>
          <w:sz w:val="22"/>
          <w:szCs w:val="22"/>
        </w:rPr>
        <w:t xml:space="preserve"> or use template provided</w:t>
      </w:r>
    </w:p>
    <w:p w14:paraId="414709CD" w14:textId="77777777" w:rsidR="000A2893" w:rsidRDefault="000A2893" w:rsidP="00FD7B22">
      <w:pPr>
        <w:rPr>
          <w:rFonts w:ascii="Arial" w:hAnsi="Arial" w:cs="Arial"/>
          <w:sz w:val="22"/>
          <w:szCs w:val="22"/>
        </w:rPr>
      </w:pPr>
    </w:p>
    <w:p w14:paraId="2998B9C4" w14:textId="77777777" w:rsidR="000A2893" w:rsidRDefault="000A2893" w:rsidP="00FD7B22">
      <w:pPr>
        <w:rPr>
          <w:rFonts w:ascii="Arial" w:hAnsi="Arial" w:cs="Arial"/>
          <w:sz w:val="22"/>
          <w:szCs w:val="22"/>
        </w:rPr>
      </w:pPr>
    </w:p>
    <w:p w14:paraId="34CEE170" w14:textId="77777777" w:rsidR="00971D3C" w:rsidRDefault="00971D3C" w:rsidP="00FD7B22">
      <w:pPr>
        <w:rPr>
          <w:rFonts w:ascii="Arial" w:hAnsi="Arial" w:cs="Arial"/>
          <w:sz w:val="22"/>
          <w:szCs w:val="22"/>
        </w:rPr>
      </w:pPr>
    </w:p>
    <w:p w14:paraId="0A9A154C" w14:textId="542FC712" w:rsidR="000425AC" w:rsidRPr="000425AC" w:rsidRDefault="000425AC" w:rsidP="00FD7B22">
      <w:pPr>
        <w:rPr>
          <w:rFonts w:ascii="Arial" w:hAnsi="Arial" w:cs="Arial"/>
          <w:b/>
          <w:bCs/>
          <w:sz w:val="22"/>
          <w:szCs w:val="22"/>
        </w:rPr>
      </w:pPr>
      <w:r w:rsidRPr="000425AC">
        <w:rPr>
          <w:rFonts w:ascii="Arial" w:hAnsi="Arial" w:cs="Arial"/>
          <w:b/>
          <w:bCs/>
          <w:sz w:val="22"/>
          <w:szCs w:val="22"/>
        </w:rPr>
        <w:t>For information about this template planner, contact:</w:t>
      </w:r>
    </w:p>
    <w:p w14:paraId="678AFCEB" w14:textId="105C3C14" w:rsidR="00971D3C" w:rsidRDefault="00971D3C" w:rsidP="00FD7B22">
      <w:pPr>
        <w:rPr>
          <w:rFonts w:ascii="Arial" w:hAnsi="Arial" w:cs="Arial"/>
          <w:sz w:val="22"/>
          <w:szCs w:val="22"/>
        </w:rPr>
      </w:pPr>
      <w:r>
        <w:rPr>
          <w:rFonts w:ascii="Arial" w:hAnsi="Arial" w:cs="Arial"/>
          <w:sz w:val="22"/>
          <w:szCs w:val="22"/>
        </w:rPr>
        <w:t>Georgina Craig, Director, The Experience Led Care Programme</w:t>
      </w:r>
    </w:p>
    <w:p w14:paraId="7BFCAE4B" w14:textId="37189E60" w:rsidR="00971D3C" w:rsidRDefault="00971D3C" w:rsidP="00FD7B22">
      <w:pPr>
        <w:rPr>
          <w:rFonts w:ascii="Arial" w:hAnsi="Arial" w:cs="Arial"/>
          <w:sz w:val="22"/>
          <w:szCs w:val="22"/>
        </w:rPr>
      </w:pPr>
      <w:r>
        <w:rPr>
          <w:rFonts w:ascii="Arial" w:hAnsi="Arial" w:cs="Arial"/>
          <w:sz w:val="22"/>
          <w:szCs w:val="22"/>
        </w:rPr>
        <w:t>Tel: 07879 480005</w:t>
      </w:r>
    </w:p>
    <w:p w14:paraId="50483424" w14:textId="7B16DD92" w:rsidR="00971D3C" w:rsidRDefault="00971D3C" w:rsidP="00FD7B22">
      <w:pPr>
        <w:rPr>
          <w:rStyle w:val="Hyperlink"/>
          <w:rFonts w:ascii="Arial" w:hAnsi="Arial" w:cs="Arial"/>
          <w:sz w:val="22"/>
          <w:szCs w:val="22"/>
        </w:rPr>
      </w:pPr>
      <w:r>
        <w:rPr>
          <w:rFonts w:ascii="Arial" w:hAnsi="Arial" w:cs="Arial"/>
          <w:sz w:val="22"/>
          <w:szCs w:val="22"/>
        </w:rPr>
        <w:t xml:space="preserve">Email: </w:t>
      </w:r>
      <w:hyperlink r:id="rId7" w:history="1">
        <w:r w:rsidRPr="00876948">
          <w:rPr>
            <w:rStyle w:val="Hyperlink"/>
            <w:rFonts w:ascii="Arial" w:hAnsi="Arial" w:cs="Arial"/>
            <w:sz w:val="22"/>
            <w:szCs w:val="22"/>
          </w:rPr>
          <w:t>georgina@elcworks.co.uk</w:t>
        </w:r>
      </w:hyperlink>
    </w:p>
    <w:p w14:paraId="27CE788D" w14:textId="52658D40" w:rsidR="003B7115" w:rsidRPr="003B7115" w:rsidRDefault="003B7115" w:rsidP="00FD7B22">
      <w:pPr>
        <w:rPr>
          <w:rFonts w:ascii="Arial" w:hAnsi="Arial" w:cs="Arial"/>
          <w:color w:val="000000" w:themeColor="text1"/>
          <w:sz w:val="22"/>
          <w:szCs w:val="22"/>
        </w:rPr>
      </w:pPr>
      <w:r w:rsidRPr="003B7115">
        <w:rPr>
          <w:rStyle w:val="Hyperlink"/>
          <w:rFonts w:ascii="Arial" w:hAnsi="Arial" w:cs="Arial"/>
          <w:color w:val="000000" w:themeColor="text1"/>
          <w:sz w:val="22"/>
          <w:szCs w:val="22"/>
          <w:u w:val="none"/>
        </w:rPr>
        <w:t>06 November 2023</w:t>
      </w:r>
    </w:p>
    <w:p w14:paraId="7773837A" w14:textId="77777777" w:rsidR="00971D3C" w:rsidRPr="00FD7B22" w:rsidRDefault="00971D3C" w:rsidP="00FD7B22">
      <w:pPr>
        <w:rPr>
          <w:rFonts w:ascii="Arial" w:hAnsi="Arial" w:cs="Arial"/>
          <w:sz w:val="22"/>
          <w:szCs w:val="22"/>
        </w:rPr>
      </w:pPr>
    </w:p>
    <w:p w14:paraId="691E283B" w14:textId="77777777" w:rsidR="00FD7B22" w:rsidRPr="00FD7B22" w:rsidRDefault="00FD7B22" w:rsidP="00FD7B22">
      <w:pPr>
        <w:rPr>
          <w:rFonts w:ascii="Arial" w:hAnsi="Arial" w:cs="Arial"/>
          <w:b/>
          <w:sz w:val="28"/>
          <w:szCs w:val="28"/>
        </w:rPr>
      </w:pPr>
    </w:p>
    <w:p w14:paraId="44FA4449" w14:textId="77777777" w:rsidR="00FD7B22" w:rsidRPr="00FD7B22" w:rsidRDefault="00FD7B22" w:rsidP="00FD7B22">
      <w:pPr>
        <w:rPr>
          <w:rFonts w:ascii="Arial" w:hAnsi="Arial" w:cs="Arial"/>
          <w:b/>
          <w:sz w:val="28"/>
          <w:szCs w:val="28"/>
        </w:rPr>
      </w:pPr>
    </w:p>
    <w:p w14:paraId="335DE673" w14:textId="77777777" w:rsidR="00AC2796" w:rsidRPr="00AC2796" w:rsidRDefault="00AC2796" w:rsidP="00FD7B22">
      <w:pPr>
        <w:rPr>
          <w:rFonts w:ascii="Arial" w:hAnsi="Arial" w:cs="Arial"/>
          <w:bCs/>
          <w:color w:val="D9D9D9" w:themeColor="background1" w:themeShade="D9"/>
        </w:rPr>
      </w:pPr>
      <w:r w:rsidRPr="00AC2796">
        <w:rPr>
          <w:rFonts w:ascii="Arial" w:hAnsi="Arial" w:cs="Arial"/>
          <w:bCs/>
          <w:color w:val="D9D9D9" w:themeColor="background1" w:themeShade="D9"/>
        </w:rPr>
        <w:t xml:space="preserve">This template and all ELC materials are subject to copyright. </w:t>
      </w:r>
    </w:p>
    <w:p w14:paraId="263D00C4" w14:textId="35165AD5" w:rsidR="00FD7B22" w:rsidRPr="00AC2796" w:rsidRDefault="00AC2796" w:rsidP="00FD7B22">
      <w:pPr>
        <w:rPr>
          <w:rFonts w:ascii="Arial" w:hAnsi="Arial" w:cs="Arial"/>
          <w:bCs/>
          <w:color w:val="D9D9D9" w:themeColor="background1" w:themeShade="D9"/>
        </w:rPr>
      </w:pPr>
      <w:r w:rsidRPr="00AC2796">
        <w:rPr>
          <w:rFonts w:ascii="Arial" w:hAnsi="Arial" w:cs="Arial"/>
          <w:bCs/>
          <w:color w:val="D9D9D9" w:themeColor="background1" w:themeShade="D9"/>
        </w:rPr>
        <w:t xml:space="preserve">All Rights Reserved Georgina Craig Associates Limited (2023). </w:t>
      </w:r>
    </w:p>
    <w:p w14:paraId="28E366A2" w14:textId="77777777" w:rsidR="00FD7B22" w:rsidRPr="00FD7B22" w:rsidRDefault="00FD7B22" w:rsidP="00D8238B">
      <w:pPr>
        <w:rPr>
          <w:rFonts w:ascii="Arial" w:hAnsi="Arial" w:cs="Arial"/>
          <w:color w:val="000000" w:themeColor="text1"/>
        </w:rPr>
      </w:pPr>
    </w:p>
    <w:p w14:paraId="46BE0057" w14:textId="55CD8F79" w:rsidR="00C230FE" w:rsidRPr="00FD7B22" w:rsidRDefault="00C230FE">
      <w:pPr>
        <w:rPr>
          <w:rFonts w:ascii="Arial" w:hAnsi="Arial" w:cs="Arial"/>
          <w:color w:val="000000" w:themeColor="text1"/>
        </w:rPr>
      </w:pPr>
    </w:p>
    <w:sectPr w:rsidR="00C230FE" w:rsidRPr="00FD7B22" w:rsidSect="00C63726">
      <w:headerReference w:type="even" r:id="rId8"/>
      <w:headerReference w:type="default" r:id="rId9"/>
      <w:footerReference w:type="even" r:id="rId10"/>
      <w:footerReference w:type="default" r:id="rId11"/>
      <w:headerReference w:type="first" r:id="rId12"/>
      <w:footerReference w:type="first" r:id="rId13"/>
      <w:pgSz w:w="11906" w:h="16838"/>
      <w:pgMar w:top="22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3B9" w14:textId="77777777" w:rsidR="00C63726" w:rsidRDefault="00C63726" w:rsidP="00F6321A">
      <w:r>
        <w:separator/>
      </w:r>
    </w:p>
  </w:endnote>
  <w:endnote w:type="continuationSeparator" w:id="0">
    <w:p w14:paraId="576CE5CC" w14:textId="77777777" w:rsidR="00C63726" w:rsidRDefault="00C63726" w:rsidP="00F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8815" w14:textId="77777777" w:rsidR="006C561C" w:rsidRDefault="006C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3A54" w14:textId="67AF618D" w:rsidR="00F6321A" w:rsidRDefault="00DB5B5A">
    <w:pPr>
      <w:pStyle w:val="Footer"/>
    </w:pPr>
    <w:r w:rsidRPr="00F6321A">
      <w:rPr>
        <w:noProof/>
      </w:rPr>
      <w:drawing>
        <wp:anchor distT="0" distB="0" distL="114300" distR="114300" simplePos="0" relativeHeight="251663360" behindDoc="0" locked="0" layoutInCell="1" allowOverlap="1" wp14:anchorId="1BC3729B" wp14:editId="33984383">
          <wp:simplePos x="0" y="0"/>
          <wp:positionH relativeFrom="column">
            <wp:posOffset>6133234</wp:posOffset>
          </wp:positionH>
          <wp:positionV relativeFrom="paragraph">
            <wp:posOffset>108216</wp:posOffset>
          </wp:positionV>
          <wp:extent cx="914221" cy="127794"/>
          <wp:effectExtent l="0" t="635"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914221" cy="12779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D327C15" wp14:editId="07DEA7E1">
              <wp:simplePos x="0" y="0"/>
              <wp:positionH relativeFrom="column">
                <wp:posOffset>-900112</wp:posOffset>
              </wp:positionH>
              <wp:positionV relativeFrom="paragraph">
                <wp:posOffset>-283845</wp:posOffset>
              </wp:positionV>
              <wp:extent cx="7486332" cy="970915"/>
              <wp:effectExtent l="0" t="0" r="0" b="0"/>
              <wp:wrapNone/>
              <wp:docPr id="15" name="Rectangle 15"/>
              <wp:cNvGraphicFramePr/>
              <a:graphic xmlns:a="http://schemas.openxmlformats.org/drawingml/2006/main">
                <a:graphicData uri="http://schemas.microsoft.com/office/word/2010/wordprocessingShape">
                  <wps:wsp>
                    <wps:cNvSpPr/>
                    <wps:spPr>
                      <a:xfrm>
                        <a:off x="0" y="0"/>
                        <a:ext cx="7486332" cy="970915"/>
                      </a:xfrm>
                      <a:prstGeom prst="rect">
                        <a:avLst/>
                      </a:prstGeom>
                      <a:solidFill>
                        <a:srgbClr val="E8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46D401" id="Rectangle 15" o:spid="_x0000_s1026" style="position:absolute;margin-left:-70.85pt;margin-top:-22.35pt;width:589.45pt;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" fillcolor="#e8ede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DC6D" w14:textId="77777777" w:rsidR="006C561C" w:rsidRDefault="006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3AAE" w14:textId="77777777" w:rsidR="00C63726" w:rsidRDefault="00C63726" w:rsidP="00F6321A">
      <w:r>
        <w:separator/>
      </w:r>
    </w:p>
  </w:footnote>
  <w:footnote w:type="continuationSeparator" w:id="0">
    <w:p w14:paraId="3D05644B" w14:textId="77777777" w:rsidR="00C63726" w:rsidRDefault="00C63726" w:rsidP="00F6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005" w14:textId="77777777" w:rsidR="006C561C" w:rsidRDefault="006C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B671" w14:textId="4E4B3FEA" w:rsidR="00F6321A" w:rsidRDefault="006C561C">
    <w:pPr>
      <w:pStyle w:val="Header"/>
    </w:pPr>
    <w:r>
      <w:rPr>
        <w:noProof/>
      </w:rPr>
      <w:drawing>
        <wp:anchor distT="0" distB="0" distL="114300" distR="114300" simplePos="0" relativeHeight="251658240" behindDoc="0" locked="0" layoutInCell="1" allowOverlap="1" wp14:anchorId="3A417D88" wp14:editId="602A0F9E">
          <wp:simplePos x="0" y="0"/>
          <wp:positionH relativeFrom="column">
            <wp:posOffset>-43543</wp:posOffset>
          </wp:positionH>
          <wp:positionV relativeFrom="paragraph">
            <wp:posOffset>-321243</wp:posOffset>
          </wp:positionV>
          <wp:extent cx="1059543" cy="111962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6036" cy="1147615"/>
                  </a:xfrm>
                  <a:prstGeom prst="rect">
                    <a:avLst/>
                  </a:prstGeom>
                </pic:spPr>
              </pic:pic>
            </a:graphicData>
          </a:graphic>
          <wp14:sizeRelH relativeFrom="page">
            <wp14:pctWidth>0</wp14:pctWidth>
          </wp14:sizeRelH>
          <wp14:sizeRelV relativeFrom="page">
            <wp14:pctHeight>0</wp14:pctHeight>
          </wp14:sizeRelV>
        </wp:anchor>
      </w:drawing>
    </w:r>
    <w:r w:rsidRPr="00F6321A">
      <w:rPr>
        <w:noProof/>
      </w:rPr>
      <w:drawing>
        <wp:anchor distT="0" distB="0" distL="114300" distR="114300" simplePos="0" relativeHeight="251659264" behindDoc="0" locked="0" layoutInCell="1" allowOverlap="1" wp14:anchorId="081486B2" wp14:editId="40EC2680">
          <wp:simplePos x="0" y="0"/>
          <wp:positionH relativeFrom="column">
            <wp:posOffset>5917691</wp:posOffset>
          </wp:positionH>
          <wp:positionV relativeFrom="paragraph">
            <wp:posOffset>144315</wp:posOffset>
          </wp:positionV>
          <wp:extent cx="1389920" cy="194290"/>
          <wp:effectExtent l="952"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rot="5400000">
                    <a:off x="0" y="0"/>
                    <a:ext cx="1522213" cy="212783"/>
                  </a:xfrm>
                  <a:prstGeom prst="rect">
                    <a:avLst/>
                  </a:prstGeom>
                </pic:spPr>
              </pic:pic>
            </a:graphicData>
          </a:graphic>
          <wp14:sizeRelH relativeFrom="page">
            <wp14:pctWidth>0</wp14:pctWidth>
          </wp14:sizeRelH>
          <wp14:sizeRelV relativeFrom="page">
            <wp14:pctHeight>0</wp14:pctHeight>
          </wp14:sizeRelV>
        </wp:anchor>
      </w:drawing>
    </w:r>
    <w:r w:rsidR="00DB5B5A">
      <w:rPr>
        <w:noProof/>
      </w:rPr>
      <mc:AlternateContent>
        <mc:Choice Requires="wps">
          <w:drawing>
            <wp:anchor distT="0" distB="0" distL="114300" distR="114300" simplePos="0" relativeHeight="251657215" behindDoc="0" locked="0" layoutInCell="1" allowOverlap="1" wp14:anchorId="39A8EC9A" wp14:editId="0537FC57">
              <wp:simplePos x="0" y="0"/>
              <wp:positionH relativeFrom="column">
                <wp:posOffset>-899652</wp:posOffset>
              </wp:positionH>
              <wp:positionV relativeFrom="paragraph">
                <wp:posOffset>-523321</wp:posOffset>
              </wp:positionV>
              <wp:extent cx="7486332" cy="1460090"/>
              <wp:effectExtent l="0" t="0" r="0" b="635"/>
              <wp:wrapNone/>
              <wp:docPr id="14" name="Rectangle 14"/>
              <wp:cNvGraphicFramePr/>
              <a:graphic xmlns:a="http://schemas.openxmlformats.org/drawingml/2006/main">
                <a:graphicData uri="http://schemas.microsoft.com/office/word/2010/wordprocessingShape">
                  <wps:wsp>
                    <wps:cNvSpPr/>
                    <wps:spPr>
                      <a:xfrm>
                        <a:off x="0" y="0"/>
                        <a:ext cx="7486332" cy="1460090"/>
                      </a:xfrm>
                      <a:prstGeom prst="rect">
                        <a:avLst/>
                      </a:prstGeom>
                      <a:solidFill>
                        <a:srgbClr val="E8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38DCF6" id="Rectangle 14" o:spid="_x0000_s1026" style="position:absolute;margin-left:-70.85pt;margin-top:-41.2pt;width:589.45pt;height:114.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" fillcolor="#e8edee"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B9C4" w14:textId="77777777" w:rsidR="006C561C" w:rsidRDefault="006C5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3DD0"/>
    <w:multiLevelType w:val="hybridMultilevel"/>
    <w:tmpl w:val="484C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479"/>
    <w:multiLevelType w:val="hybridMultilevel"/>
    <w:tmpl w:val="5D366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40286"/>
    <w:multiLevelType w:val="hybridMultilevel"/>
    <w:tmpl w:val="5D366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A30477"/>
    <w:multiLevelType w:val="hybridMultilevel"/>
    <w:tmpl w:val="D52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33B16"/>
    <w:multiLevelType w:val="hybridMultilevel"/>
    <w:tmpl w:val="0F382636"/>
    <w:lvl w:ilvl="0" w:tplc="04090001">
      <w:start w:val="1"/>
      <w:numFmt w:val="bullet"/>
      <w:lvlText w:val=""/>
      <w:lvlJc w:val="left"/>
      <w:pPr>
        <w:ind w:left="720" w:hanging="360"/>
      </w:pPr>
      <w:rPr>
        <w:rFonts w:ascii="Symbol" w:hAnsi="Symbol" w:hint="default"/>
      </w:rPr>
    </w:lvl>
    <w:lvl w:ilvl="1" w:tplc="BB842708">
      <w:start w:val="1"/>
      <w:numFmt w:val="bullet"/>
      <w:lvlText w:val="►"/>
      <w:lvlJc w:val="left"/>
      <w:pPr>
        <w:ind w:left="1440" w:hanging="360"/>
      </w:pPr>
      <w:rPr>
        <w:rFonts w:ascii="Arial" w:hAnsi="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72E7"/>
    <w:multiLevelType w:val="hybridMultilevel"/>
    <w:tmpl w:val="CC56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7973"/>
    <w:multiLevelType w:val="hybridMultilevel"/>
    <w:tmpl w:val="F9A84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E368EE"/>
    <w:multiLevelType w:val="hybridMultilevel"/>
    <w:tmpl w:val="5D366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353537"/>
    <w:multiLevelType w:val="hybridMultilevel"/>
    <w:tmpl w:val="75E690C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B57EB"/>
    <w:multiLevelType w:val="hybridMultilevel"/>
    <w:tmpl w:val="5A4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127B6"/>
    <w:multiLevelType w:val="hybridMultilevel"/>
    <w:tmpl w:val="717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C02E7"/>
    <w:multiLevelType w:val="hybridMultilevel"/>
    <w:tmpl w:val="334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34262"/>
    <w:multiLevelType w:val="hybridMultilevel"/>
    <w:tmpl w:val="B798B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D02962"/>
    <w:multiLevelType w:val="hybridMultilevel"/>
    <w:tmpl w:val="8288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37C13"/>
    <w:multiLevelType w:val="hybridMultilevel"/>
    <w:tmpl w:val="7658A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F7ED2"/>
    <w:multiLevelType w:val="hybridMultilevel"/>
    <w:tmpl w:val="341A4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85F65"/>
    <w:multiLevelType w:val="hybridMultilevel"/>
    <w:tmpl w:val="013E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757E2"/>
    <w:multiLevelType w:val="hybridMultilevel"/>
    <w:tmpl w:val="713E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636F7"/>
    <w:multiLevelType w:val="hybridMultilevel"/>
    <w:tmpl w:val="DE5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76123"/>
    <w:multiLevelType w:val="hybridMultilevel"/>
    <w:tmpl w:val="87E4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D0DED"/>
    <w:multiLevelType w:val="hybridMultilevel"/>
    <w:tmpl w:val="D1D44754"/>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33448"/>
    <w:multiLevelType w:val="hybridMultilevel"/>
    <w:tmpl w:val="BFDE5074"/>
    <w:lvl w:ilvl="0" w:tplc="04090001">
      <w:start w:val="1"/>
      <w:numFmt w:val="bullet"/>
      <w:lvlText w:val=""/>
      <w:lvlJc w:val="left"/>
      <w:pPr>
        <w:ind w:left="720" w:hanging="360"/>
      </w:pPr>
      <w:rPr>
        <w:rFonts w:ascii="Symbol" w:hAnsi="Symbol" w:hint="default"/>
      </w:rPr>
    </w:lvl>
    <w:lvl w:ilvl="1" w:tplc="BB842708">
      <w:start w:val="1"/>
      <w:numFmt w:val="bullet"/>
      <w:lvlText w:val="►"/>
      <w:lvlJc w:val="left"/>
      <w:pPr>
        <w:ind w:left="1440" w:hanging="360"/>
      </w:pPr>
      <w:rPr>
        <w:rFonts w:ascii="Arial" w:hAnsi="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D06AA"/>
    <w:multiLevelType w:val="hybridMultilevel"/>
    <w:tmpl w:val="5D366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2032554">
    <w:abstractNumId w:val="5"/>
  </w:num>
  <w:num w:numId="2" w16cid:durableId="280495926">
    <w:abstractNumId w:val="15"/>
  </w:num>
  <w:num w:numId="3" w16cid:durableId="399444175">
    <w:abstractNumId w:val="6"/>
  </w:num>
  <w:num w:numId="4" w16cid:durableId="2083872106">
    <w:abstractNumId w:val="4"/>
  </w:num>
  <w:num w:numId="5" w16cid:durableId="1496920195">
    <w:abstractNumId w:val="20"/>
  </w:num>
  <w:num w:numId="6" w16cid:durableId="862940761">
    <w:abstractNumId w:val="13"/>
  </w:num>
  <w:num w:numId="7" w16cid:durableId="1921065090">
    <w:abstractNumId w:val="11"/>
  </w:num>
  <w:num w:numId="8" w16cid:durableId="1903444376">
    <w:abstractNumId w:val="21"/>
  </w:num>
  <w:num w:numId="9" w16cid:durableId="1982732570">
    <w:abstractNumId w:val="14"/>
  </w:num>
  <w:num w:numId="10" w16cid:durableId="1673220558">
    <w:abstractNumId w:val="8"/>
  </w:num>
  <w:num w:numId="11" w16cid:durableId="1905215702">
    <w:abstractNumId w:val="9"/>
  </w:num>
  <w:num w:numId="12" w16cid:durableId="543907289">
    <w:abstractNumId w:val="3"/>
  </w:num>
  <w:num w:numId="13" w16cid:durableId="591205967">
    <w:abstractNumId w:val="16"/>
  </w:num>
  <w:num w:numId="14" w16cid:durableId="847254946">
    <w:abstractNumId w:val="0"/>
  </w:num>
  <w:num w:numId="15" w16cid:durableId="1699546259">
    <w:abstractNumId w:val="1"/>
  </w:num>
  <w:num w:numId="16" w16cid:durableId="1306816527">
    <w:abstractNumId w:val="7"/>
  </w:num>
  <w:num w:numId="17" w16cid:durableId="947276242">
    <w:abstractNumId w:val="10"/>
  </w:num>
  <w:num w:numId="18" w16cid:durableId="184756292">
    <w:abstractNumId w:val="19"/>
  </w:num>
  <w:num w:numId="19" w16cid:durableId="34085968">
    <w:abstractNumId w:val="17"/>
  </w:num>
  <w:num w:numId="20" w16cid:durableId="1593315261">
    <w:abstractNumId w:val="18"/>
  </w:num>
  <w:num w:numId="21" w16cid:durableId="1648633021">
    <w:abstractNumId w:val="12"/>
  </w:num>
  <w:num w:numId="22" w16cid:durableId="1492406309">
    <w:abstractNumId w:val="22"/>
  </w:num>
  <w:num w:numId="23" w16cid:durableId="207408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A"/>
    <w:rsid w:val="000425AC"/>
    <w:rsid w:val="000A2893"/>
    <w:rsid w:val="000A2CD3"/>
    <w:rsid w:val="001104B9"/>
    <w:rsid w:val="00115004"/>
    <w:rsid w:val="001936B3"/>
    <w:rsid w:val="001B1D0D"/>
    <w:rsid w:val="0020021B"/>
    <w:rsid w:val="002225E9"/>
    <w:rsid w:val="002600A9"/>
    <w:rsid w:val="002874DE"/>
    <w:rsid w:val="00293CF0"/>
    <w:rsid w:val="002B6FAC"/>
    <w:rsid w:val="0030110D"/>
    <w:rsid w:val="00324E8B"/>
    <w:rsid w:val="00335032"/>
    <w:rsid w:val="003B0271"/>
    <w:rsid w:val="003B7115"/>
    <w:rsid w:val="00413EAF"/>
    <w:rsid w:val="00482A44"/>
    <w:rsid w:val="0054134E"/>
    <w:rsid w:val="00583FEE"/>
    <w:rsid w:val="00592E74"/>
    <w:rsid w:val="0059650C"/>
    <w:rsid w:val="005F0E59"/>
    <w:rsid w:val="0062029C"/>
    <w:rsid w:val="00620464"/>
    <w:rsid w:val="006656B4"/>
    <w:rsid w:val="006A2640"/>
    <w:rsid w:val="006C561C"/>
    <w:rsid w:val="007459DE"/>
    <w:rsid w:val="00781A28"/>
    <w:rsid w:val="007907EA"/>
    <w:rsid w:val="00790B1D"/>
    <w:rsid w:val="007B0BE2"/>
    <w:rsid w:val="007D5509"/>
    <w:rsid w:val="007E7D32"/>
    <w:rsid w:val="008F2791"/>
    <w:rsid w:val="008F4F12"/>
    <w:rsid w:val="00930A8A"/>
    <w:rsid w:val="00971D3C"/>
    <w:rsid w:val="00991318"/>
    <w:rsid w:val="009B5FD1"/>
    <w:rsid w:val="009D78EB"/>
    <w:rsid w:val="00A2323D"/>
    <w:rsid w:val="00A670E9"/>
    <w:rsid w:val="00A70D66"/>
    <w:rsid w:val="00A82AAA"/>
    <w:rsid w:val="00AB54AD"/>
    <w:rsid w:val="00AC155F"/>
    <w:rsid w:val="00AC2796"/>
    <w:rsid w:val="00B12EB5"/>
    <w:rsid w:val="00B405BC"/>
    <w:rsid w:val="00BE424B"/>
    <w:rsid w:val="00C230FE"/>
    <w:rsid w:val="00C4178B"/>
    <w:rsid w:val="00C60D84"/>
    <w:rsid w:val="00C63726"/>
    <w:rsid w:val="00CC4AA7"/>
    <w:rsid w:val="00D02A44"/>
    <w:rsid w:val="00D8177A"/>
    <w:rsid w:val="00D8238B"/>
    <w:rsid w:val="00D83138"/>
    <w:rsid w:val="00DB5B5A"/>
    <w:rsid w:val="00DC1C44"/>
    <w:rsid w:val="00E85CD1"/>
    <w:rsid w:val="00E86FF1"/>
    <w:rsid w:val="00E95BD0"/>
    <w:rsid w:val="00EA493C"/>
    <w:rsid w:val="00EE35A8"/>
    <w:rsid w:val="00F6321A"/>
    <w:rsid w:val="00F70EEA"/>
    <w:rsid w:val="00F71C21"/>
    <w:rsid w:val="00FD1E57"/>
    <w:rsid w:val="00FD3F08"/>
    <w:rsid w:val="00FD7B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A6CF"/>
  <w15:chartTrackingRefBased/>
  <w15:docId w15:val="{1B7648CB-2266-C843-91F1-7B0FC13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1A"/>
    <w:pPr>
      <w:tabs>
        <w:tab w:val="center" w:pos="4513"/>
        <w:tab w:val="right" w:pos="9026"/>
      </w:tabs>
    </w:pPr>
  </w:style>
  <w:style w:type="character" w:customStyle="1" w:styleId="HeaderChar">
    <w:name w:val="Header Char"/>
    <w:basedOn w:val="DefaultParagraphFont"/>
    <w:link w:val="Header"/>
    <w:uiPriority w:val="99"/>
    <w:rsid w:val="00F6321A"/>
  </w:style>
  <w:style w:type="paragraph" w:styleId="Footer">
    <w:name w:val="footer"/>
    <w:basedOn w:val="Normal"/>
    <w:link w:val="FooterChar"/>
    <w:uiPriority w:val="99"/>
    <w:unhideWhenUsed/>
    <w:rsid w:val="00F6321A"/>
    <w:pPr>
      <w:tabs>
        <w:tab w:val="center" w:pos="4513"/>
        <w:tab w:val="right" w:pos="9026"/>
      </w:tabs>
    </w:pPr>
  </w:style>
  <w:style w:type="character" w:customStyle="1" w:styleId="FooterChar">
    <w:name w:val="Footer Char"/>
    <w:basedOn w:val="DefaultParagraphFont"/>
    <w:link w:val="Footer"/>
    <w:uiPriority w:val="99"/>
    <w:rsid w:val="00F6321A"/>
  </w:style>
  <w:style w:type="character" w:styleId="Hyperlink">
    <w:name w:val="Hyperlink"/>
    <w:basedOn w:val="DefaultParagraphFont"/>
    <w:uiPriority w:val="99"/>
    <w:unhideWhenUsed/>
    <w:rsid w:val="00991318"/>
    <w:rPr>
      <w:color w:val="0000FF"/>
      <w:u w:val="single"/>
    </w:rPr>
  </w:style>
  <w:style w:type="character" w:customStyle="1" w:styleId="apple-converted-space">
    <w:name w:val="apple-converted-space"/>
    <w:basedOn w:val="DefaultParagraphFont"/>
    <w:rsid w:val="00991318"/>
  </w:style>
  <w:style w:type="paragraph" w:styleId="ListParagraph">
    <w:name w:val="List Paragraph"/>
    <w:basedOn w:val="Normal"/>
    <w:uiPriority w:val="34"/>
    <w:qFormat/>
    <w:rsid w:val="00FD7B22"/>
    <w:pPr>
      <w:ind w:left="720"/>
      <w:contextualSpacing/>
    </w:pPr>
    <w:rPr>
      <w:rFonts w:eastAsiaTheme="minorEastAsia"/>
      <w:lang w:val="en-US"/>
    </w:rPr>
  </w:style>
  <w:style w:type="table" w:styleId="TableGrid">
    <w:name w:val="Table Grid"/>
    <w:basedOn w:val="TableNormal"/>
    <w:uiPriority w:val="59"/>
    <w:rsid w:val="00FD7B2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003">
      <w:bodyDiv w:val="1"/>
      <w:marLeft w:val="0"/>
      <w:marRight w:val="0"/>
      <w:marTop w:val="0"/>
      <w:marBottom w:val="0"/>
      <w:divBdr>
        <w:top w:val="none" w:sz="0" w:space="0" w:color="auto"/>
        <w:left w:val="none" w:sz="0" w:space="0" w:color="auto"/>
        <w:bottom w:val="none" w:sz="0" w:space="0" w:color="auto"/>
        <w:right w:val="none" w:sz="0" w:space="0" w:color="auto"/>
      </w:divBdr>
    </w:div>
    <w:div w:id="1540387110">
      <w:bodyDiv w:val="1"/>
      <w:marLeft w:val="0"/>
      <w:marRight w:val="0"/>
      <w:marTop w:val="0"/>
      <w:marBottom w:val="0"/>
      <w:divBdr>
        <w:top w:val="none" w:sz="0" w:space="0" w:color="auto"/>
        <w:left w:val="none" w:sz="0" w:space="0" w:color="auto"/>
        <w:bottom w:val="none" w:sz="0" w:space="0" w:color="auto"/>
        <w:right w:val="none" w:sz="0" w:space="0" w:color="auto"/>
      </w:divBdr>
    </w:div>
    <w:div w:id="19794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orgina@elcwork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Galley</dc:creator>
  <cp:keywords/>
  <dc:description/>
  <cp:lastModifiedBy>Georgina Craig</cp:lastModifiedBy>
  <cp:revision>43</cp:revision>
  <dcterms:created xsi:type="dcterms:W3CDTF">2023-01-16T15:24:00Z</dcterms:created>
  <dcterms:modified xsi:type="dcterms:W3CDTF">2024-01-10T12:37:00Z</dcterms:modified>
</cp:coreProperties>
</file>